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15" w:rsidRPr="00056915" w:rsidRDefault="00056915" w:rsidP="00056915">
      <w:pPr>
        <w:spacing w:after="100" w:afterAutospacing="1" w:line="240" w:lineRule="auto"/>
        <w:ind w:firstLine="709"/>
        <w:jc w:val="center"/>
        <w:rPr>
          <w:rFonts w:ascii="Times New Roman" w:hAnsi="Times New Roman" w:cs="Times New Roman"/>
          <w:color w:val="000000" w:themeColor="text1"/>
          <w:sz w:val="24"/>
          <w:szCs w:val="24"/>
        </w:rPr>
      </w:pPr>
      <w:r w:rsidRPr="00893E94">
        <w:rPr>
          <w:rFonts w:ascii="Times New Roman" w:hAnsi="Times New Roman" w:cs="Times New Roman"/>
          <w:b/>
          <w:sz w:val="28"/>
          <w:szCs w:val="28"/>
        </w:rPr>
        <w:t xml:space="preserve">МЕТОДИЧЕСКИЕ РЕКОМЕНДАЦИИ по проведению муниципального этапа Всероссийской олимпиады школьников по </w:t>
      </w:r>
      <w:r w:rsidR="004416B8">
        <w:rPr>
          <w:rFonts w:ascii="Times New Roman" w:hAnsi="Times New Roman" w:cs="Times New Roman"/>
          <w:b/>
          <w:sz w:val="28"/>
          <w:szCs w:val="28"/>
        </w:rPr>
        <w:t>биологии</w:t>
      </w:r>
      <w:r w:rsidRPr="00893E94">
        <w:rPr>
          <w:rFonts w:ascii="Times New Roman" w:hAnsi="Times New Roman" w:cs="Times New Roman"/>
          <w:b/>
          <w:sz w:val="28"/>
          <w:szCs w:val="28"/>
        </w:rPr>
        <w:t xml:space="preserve"> в 201</w:t>
      </w:r>
      <w:r w:rsidR="004416B8">
        <w:rPr>
          <w:rFonts w:ascii="Times New Roman" w:hAnsi="Times New Roman" w:cs="Times New Roman"/>
          <w:b/>
          <w:sz w:val="28"/>
          <w:szCs w:val="28"/>
        </w:rPr>
        <w:t>8</w:t>
      </w:r>
      <w:r w:rsidRPr="00893E94">
        <w:rPr>
          <w:rFonts w:ascii="Times New Roman" w:hAnsi="Times New Roman" w:cs="Times New Roman"/>
          <w:b/>
          <w:sz w:val="28"/>
          <w:szCs w:val="28"/>
        </w:rPr>
        <w:t>/201</w:t>
      </w:r>
      <w:r w:rsidR="004416B8">
        <w:rPr>
          <w:rFonts w:ascii="Times New Roman" w:hAnsi="Times New Roman" w:cs="Times New Roman"/>
          <w:b/>
          <w:sz w:val="28"/>
          <w:szCs w:val="28"/>
        </w:rPr>
        <w:t>9</w:t>
      </w:r>
      <w:r w:rsidRPr="00893E94">
        <w:rPr>
          <w:rFonts w:ascii="Times New Roman" w:hAnsi="Times New Roman" w:cs="Times New Roman"/>
          <w:b/>
          <w:sz w:val="28"/>
          <w:szCs w:val="28"/>
        </w:rPr>
        <w:t xml:space="preserve"> </w:t>
      </w:r>
      <w:r w:rsidRPr="00056915">
        <w:rPr>
          <w:rFonts w:ascii="Times New Roman" w:hAnsi="Times New Roman" w:cs="Times New Roman"/>
          <w:b/>
          <w:sz w:val="28"/>
          <w:szCs w:val="28"/>
        </w:rPr>
        <w:t>учебном году на территории Ростовской области</w:t>
      </w:r>
    </w:p>
    <w:p w:rsidR="00056915" w:rsidRPr="00056915" w:rsidRDefault="00056915" w:rsidP="00056915">
      <w:pPr>
        <w:pStyle w:val="Default"/>
        <w:spacing w:after="100" w:afterAutospacing="1"/>
        <w:ind w:firstLine="709"/>
        <w:jc w:val="both"/>
        <w:rPr>
          <w:b/>
          <w:color w:val="000000" w:themeColor="text1"/>
        </w:rPr>
      </w:pPr>
      <w:r w:rsidRPr="00056915">
        <w:rPr>
          <w:b/>
          <w:color w:val="000000" w:themeColor="text1"/>
        </w:rPr>
        <w:t>Муниципальный этап проводится среди учащихся 7-11 классов отдельно по параллелям.</w:t>
      </w:r>
    </w:p>
    <w:p w:rsidR="00056915" w:rsidRPr="00056915" w:rsidRDefault="00056915" w:rsidP="00056915">
      <w:pPr>
        <w:pStyle w:val="Default"/>
        <w:spacing w:after="100" w:afterAutospacing="1"/>
        <w:ind w:firstLine="709"/>
        <w:jc w:val="both"/>
        <w:rPr>
          <w:b/>
          <w:color w:val="000000" w:themeColor="text1"/>
        </w:rPr>
      </w:pPr>
      <w:r w:rsidRPr="00056915">
        <w:rPr>
          <w:b/>
          <w:color w:val="000000" w:themeColor="text1"/>
        </w:rPr>
        <w:t>Продолжительность олимпиады – 2 астрономических часа для 7-8 классов и 3 астрономических часа для 9-11 классов.</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Методические комиссии регионального этапа готовят </w:t>
      </w:r>
      <w:r w:rsidR="004416B8">
        <w:rPr>
          <w:color w:val="000000" w:themeColor="text1"/>
        </w:rPr>
        <w:t xml:space="preserve">разные </w:t>
      </w:r>
      <w:r w:rsidRPr="00056915">
        <w:rPr>
          <w:color w:val="000000" w:themeColor="text1"/>
        </w:rPr>
        <w:t>комплекты заданий для 7,</w:t>
      </w:r>
      <w:r w:rsidR="004416B8">
        <w:rPr>
          <w:color w:val="000000" w:themeColor="text1"/>
        </w:rPr>
        <w:t xml:space="preserve"> </w:t>
      </w:r>
      <w:r w:rsidRPr="00056915">
        <w:rPr>
          <w:color w:val="000000" w:themeColor="text1"/>
        </w:rPr>
        <w:t>8,</w:t>
      </w:r>
      <w:r w:rsidR="004416B8">
        <w:rPr>
          <w:color w:val="000000" w:themeColor="text1"/>
        </w:rPr>
        <w:t xml:space="preserve"> </w:t>
      </w:r>
      <w:r w:rsidRPr="00056915">
        <w:rPr>
          <w:color w:val="000000" w:themeColor="text1"/>
        </w:rPr>
        <w:t>9</w:t>
      </w:r>
      <w:r w:rsidR="004416B8">
        <w:rPr>
          <w:color w:val="000000" w:themeColor="text1"/>
        </w:rPr>
        <w:t xml:space="preserve">, </w:t>
      </w:r>
      <w:r w:rsidRPr="00056915">
        <w:rPr>
          <w:bCs/>
          <w:color w:val="000000" w:themeColor="text1"/>
        </w:rPr>
        <w:t>10</w:t>
      </w:r>
      <w:r w:rsidR="004416B8">
        <w:rPr>
          <w:bCs/>
          <w:color w:val="000000" w:themeColor="text1"/>
        </w:rPr>
        <w:t xml:space="preserve">, </w:t>
      </w:r>
      <w:r w:rsidRPr="00056915">
        <w:rPr>
          <w:bCs/>
          <w:color w:val="000000" w:themeColor="text1"/>
        </w:rPr>
        <w:t xml:space="preserve">11 классов. </w:t>
      </w:r>
      <w:r w:rsidRPr="00056915">
        <w:rPr>
          <w:color w:val="000000" w:themeColor="text1"/>
        </w:rPr>
        <w:t xml:space="preserve">Задания для 7-9 классов составляются </w:t>
      </w:r>
      <w:r w:rsidR="004416B8">
        <w:rPr>
          <w:color w:val="000000" w:themeColor="text1"/>
        </w:rPr>
        <w:t>с</w:t>
      </w:r>
      <w:r w:rsidRPr="00056915">
        <w:rPr>
          <w:color w:val="000000" w:themeColor="text1"/>
        </w:rPr>
        <w:t xml:space="preserve"> учетом того объема материала, который на данный момент пройден участниками в школе. Задания для 10-11 классов, с учетом концентрической системы преподавания, охватывают весь курс</w:t>
      </w:r>
      <w:r w:rsidR="004416B8">
        <w:rPr>
          <w:color w:val="000000" w:themeColor="text1"/>
        </w:rPr>
        <w:t xml:space="preserve"> биологии</w:t>
      </w:r>
      <w:r w:rsidRPr="00056915">
        <w:rPr>
          <w:color w:val="000000" w:themeColor="text1"/>
        </w:rPr>
        <w:t xml:space="preserve">. </w:t>
      </w:r>
    </w:p>
    <w:p w:rsidR="007176ED" w:rsidRDefault="007176ED" w:rsidP="00056915">
      <w:pPr>
        <w:spacing w:after="100"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Задания для каждого класса включают: часть 1 – тестовые задания с выбором одного ответа, часть 2 – задания с множественным выбором ответа, часть 3 – задания на установления верных и неверных утверждений, часть 4 – задания с рисунками на установление соответствия. </w:t>
      </w:r>
    </w:p>
    <w:p w:rsidR="00056915" w:rsidRPr="00056915" w:rsidRDefault="00056915" w:rsidP="00056915">
      <w:pPr>
        <w:pStyle w:val="Default"/>
        <w:spacing w:after="100" w:afterAutospacing="1"/>
        <w:ind w:firstLine="709"/>
        <w:jc w:val="both"/>
        <w:rPr>
          <w:color w:val="000000" w:themeColor="text1"/>
        </w:rPr>
      </w:pPr>
      <w:r w:rsidRPr="00056915">
        <w:rPr>
          <w:b/>
          <w:bCs/>
          <w:color w:val="000000" w:themeColor="text1"/>
        </w:rPr>
        <w:t xml:space="preserve">Перечень материально-технического обеспечения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Для проведения этапа необходимы: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1) Аудитории, позволяющие разместить участников таким образом, чтобы исключить списывание;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 </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Участникам Олимпиады запрещено</w:t>
      </w:r>
      <w:r w:rsidRPr="00056915">
        <w:rPr>
          <w:rFonts w:ascii="Times New Roman" w:hAnsi="Times New Roman" w:cs="Times New Roman"/>
          <w:color w:val="000000" w:themeColor="text1"/>
          <w:sz w:val="24"/>
          <w:szCs w:val="24"/>
        </w:rPr>
        <w:t>:</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аналитического раунда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Дежурные учителя напоминают участникам о времени, оставшемся до окончания тестового и аналитического раундов за 15 минут и за 5 минут. Участники Олимпиады обязаны по истечении времени, отведенного на каждый из раундов муниципального этапа </w:t>
      </w:r>
      <w:r w:rsidRPr="00056915">
        <w:rPr>
          <w:rFonts w:ascii="Times New Roman" w:hAnsi="Times New Roman" w:cs="Times New Roman"/>
          <w:color w:val="000000" w:themeColor="text1"/>
          <w:sz w:val="24"/>
          <w:szCs w:val="24"/>
        </w:rPr>
        <w:lastRenderedPageBreak/>
        <w:t>Олимпиады, сдать листы для ответа. Участники могут сдать работу досрочно, после чего они должны покинуть класс.</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Проверка работ и оценка ответов.</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w:t>
      </w:r>
      <w:r w:rsidR="005C0B65">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 xml:space="preserve">проверяются. Правильный ответ,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 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заносит ее в таблицу на первой странице работы и ставит свою подпись под оценкой. </w:t>
      </w:r>
    </w:p>
    <w:p w:rsidR="00C86B2B"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Оценка ответов участников Олимпиады определяется по многобалльной шкале.</w:t>
      </w:r>
      <w:r w:rsidR="00C86B2B">
        <w:rPr>
          <w:rFonts w:ascii="Times New Roman" w:hAnsi="Times New Roman" w:cs="Times New Roman"/>
          <w:color w:val="000000" w:themeColor="text1"/>
          <w:sz w:val="24"/>
          <w:szCs w:val="24"/>
        </w:rPr>
        <w:t xml:space="preserve"> Матрица ответов с системой оценивания прилагается вместе с комплектом заданий для каждого класса.</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Разбор заданий </w:t>
      </w:r>
      <w:r w:rsidRPr="00056915">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Апелляция </w:t>
      </w:r>
      <w:r w:rsidRPr="00056915">
        <w:rPr>
          <w:rFonts w:ascii="Times New Roman" w:hAnsi="Times New Roman" w:cs="Times New Roman"/>
          <w:color w:val="000000" w:themeColor="text1"/>
          <w:sz w:val="24"/>
          <w:szCs w:val="24"/>
        </w:rPr>
        <w:t xml:space="preserve">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Результаты тестового раунда не </w:t>
      </w:r>
      <w:proofErr w:type="spellStart"/>
      <w:r w:rsidRPr="00056915">
        <w:rPr>
          <w:rFonts w:ascii="Times New Roman" w:hAnsi="Times New Roman" w:cs="Times New Roman"/>
          <w:color w:val="000000" w:themeColor="text1"/>
          <w:sz w:val="24"/>
          <w:szCs w:val="24"/>
        </w:rPr>
        <w:t>апеллируются</w:t>
      </w:r>
      <w:proofErr w:type="spellEnd"/>
      <w:r w:rsidRPr="00056915">
        <w:rPr>
          <w:rFonts w:ascii="Times New Roman" w:hAnsi="Times New Roman" w:cs="Times New Roman"/>
          <w:color w:val="000000" w:themeColor="text1"/>
          <w:sz w:val="24"/>
          <w:szCs w:val="24"/>
        </w:rPr>
        <w:t>. Порядок проведения апелляции доводится до сведения участников Олимпиады.</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w:t>
      </w:r>
      <w:r w:rsidR="009F2794">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На апелляции повторно проверяется только текст решения задачи. Устные пояснения апеллирующего не оцениваются. 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w:t>
      </w:r>
      <w:r w:rsidRPr="00056915">
        <w:rPr>
          <w:rFonts w:ascii="Times New Roman" w:hAnsi="Times New Roman" w:cs="Times New Roman"/>
          <w:color w:val="000000" w:themeColor="text1"/>
          <w:sz w:val="24"/>
          <w:szCs w:val="24"/>
        </w:rPr>
        <w:lastRenderedPageBreak/>
        <w:t>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Подведение итогов муниципального этапа Олимпиады.</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 7,</w:t>
      </w:r>
      <w:r w:rsidR="00711E2F">
        <w:rPr>
          <w:color w:val="000000" w:themeColor="text1"/>
        </w:rPr>
        <w:t xml:space="preserve"> </w:t>
      </w:r>
      <w:r w:rsidRPr="00056915">
        <w:rPr>
          <w:color w:val="000000" w:themeColor="text1"/>
        </w:rPr>
        <w:t>8</w:t>
      </w:r>
      <w:r w:rsidR="00711E2F">
        <w:rPr>
          <w:color w:val="000000" w:themeColor="text1"/>
        </w:rPr>
        <w:t>,</w:t>
      </w:r>
      <w:r w:rsidRPr="00056915">
        <w:rPr>
          <w:color w:val="000000" w:themeColor="text1"/>
        </w:rPr>
        <w:t xml:space="preserve"> 9, 10 и 11 классам). Итоговый результат каждого участника подсчитывается как сумма полученных этим участником баллов за выполнение каждого задания.</w:t>
      </w:r>
    </w:p>
    <w:p w:rsidR="00056915" w:rsidRPr="00056915" w:rsidRDefault="00056915" w:rsidP="00056915"/>
    <w:p w:rsidR="00056915" w:rsidRP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711E2F" w:rsidRDefault="00711E2F" w:rsidP="00056915"/>
    <w:p w:rsidR="00711E2F" w:rsidRPr="00C6327D" w:rsidRDefault="00711E2F" w:rsidP="00711E2F">
      <w:pPr>
        <w:spacing w:after="0"/>
        <w:jc w:val="right"/>
        <w:rPr>
          <w:rFonts w:ascii="Times New Roman" w:hAnsi="Times New Roman" w:cs="Times New Roman"/>
          <w:sz w:val="20"/>
          <w:szCs w:val="20"/>
        </w:rPr>
      </w:pPr>
      <w:r w:rsidRPr="00C6327D">
        <w:rPr>
          <w:rFonts w:ascii="Times New Roman" w:hAnsi="Times New Roman" w:cs="Times New Roman"/>
          <w:sz w:val="20"/>
          <w:szCs w:val="20"/>
        </w:rPr>
        <w:t>Методические рекомендации составлены на основе методических рекомендаций</w:t>
      </w:r>
    </w:p>
    <w:p w:rsidR="00711E2F" w:rsidRPr="00C6327D" w:rsidRDefault="00711E2F" w:rsidP="00711E2F">
      <w:pPr>
        <w:spacing w:after="0"/>
        <w:jc w:val="right"/>
        <w:rPr>
          <w:rFonts w:ascii="Times New Roman" w:hAnsi="Times New Roman" w:cs="Times New Roman"/>
          <w:sz w:val="20"/>
          <w:szCs w:val="20"/>
        </w:rPr>
      </w:pPr>
      <w:r w:rsidRPr="00C6327D">
        <w:rPr>
          <w:rFonts w:ascii="Times New Roman" w:hAnsi="Times New Roman" w:cs="Times New Roman"/>
          <w:sz w:val="20"/>
          <w:szCs w:val="20"/>
        </w:rPr>
        <w:t>по проведению школьного и муниципального этапов</w:t>
      </w:r>
    </w:p>
    <w:p w:rsidR="008132F7" w:rsidRPr="00711E2F" w:rsidRDefault="00711E2F" w:rsidP="00711E2F">
      <w:pPr>
        <w:spacing w:after="0"/>
        <w:jc w:val="right"/>
        <w:rPr>
          <w:rFonts w:ascii="Times New Roman" w:hAnsi="Times New Roman" w:cs="Times New Roman"/>
          <w:sz w:val="20"/>
          <w:szCs w:val="20"/>
        </w:rPr>
      </w:pPr>
      <w:r w:rsidRPr="00C6327D">
        <w:rPr>
          <w:rFonts w:ascii="Times New Roman" w:hAnsi="Times New Roman" w:cs="Times New Roman"/>
          <w:sz w:val="20"/>
          <w:szCs w:val="20"/>
        </w:rPr>
        <w:t>всероссийской о</w:t>
      </w:r>
      <w:r>
        <w:rPr>
          <w:rFonts w:ascii="Times New Roman" w:hAnsi="Times New Roman" w:cs="Times New Roman"/>
          <w:sz w:val="20"/>
          <w:szCs w:val="20"/>
        </w:rPr>
        <w:t xml:space="preserve">лимпиады школьников по </w:t>
      </w:r>
      <w:r w:rsidR="009F2794">
        <w:rPr>
          <w:rFonts w:ascii="Times New Roman" w:hAnsi="Times New Roman" w:cs="Times New Roman"/>
          <w:sz w:val="20"/>
          <w:szCs w:val="20"/>
        </w:rPr>
        <w:t>биологии</w:t>
      </w:r>
      <w:r>
        <w:rPr>
          <w:rFonts w:ascii="Times New Roman" w:hAnsi="Times New Roman" w:cs="Times New Roman"/>
          <w:sz w:val="20"/>
          <w:szCs w:val="20"/>
        </w:rPr>
        <w:t xml:space="preserve">. </w:t>
      </w:r>
      <w:r w:rsidRPr="00900150">
        <w:rPr>
          <w:rFonts w:ascii="Times New Roman" w:hAnsi="Times New Roman" w:cs="Times New Roman"/>
          <w:sz w:val="20"/>
          <w:szCs w:val="20"/>
        </w:rPr>
        <w:t>Москва 201</w:t>
      </w:r>
      <w:r w:rsidR="009F2794">
        <w:rPr>
          <w:rFonts w:ascii="Times New Roman" w:hAnsi="Times New Roman" w:cs="Times New Roman"/>
          <w:sz w:val="20"/>
          <w:szCs w:val="20"/>
        </w:rPr>
        <w:t>8</w:t>
      </w:r>
      <w:bookmarkStart w:id="0" w:name="_GoBack"/>
      <w:bookmarkEnd w:id="0"/>
    </w:p>
    <w:sectPr w:rsidR="008132F7" w:rsidRPr="00711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2C"/>
    <w:rsid w:val="00056915"/>
    <w:rsid w:val="00167259"/>
    <w:rsid w:val="004416B8"/>
    <w:rsid w:val="005C0B65"/>
    <w:rsid w:val="00711E2F"/>
    <w:rsid w:val="007176ED"/>
    <w:rsid w:val="00771660"/>
    <w:rsid w:val="008132F7"/>
    <w:rsid w:val="0086102C"/>
    <w:rsid w:val="009F2794"/>
    <w:rsid w:val="00B17C30"/>
    <w:rsid w:val="00C86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BFCA"/>
  <w15:docId w15:val="{6ADEC5FB-3F8F-4ED4-9F8D-87CD7D12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1068</Words>
  <Characters>6092</Characters>
  <Application>Microsoft Office Word</Application>
  <DocSecurity>0</DocSecurity>
  <Lines>50</Lines>
  <Paragraphs>14</Paragraphs>
  <ScaleCrop>false</ScaleCrop>
  <Company>HP</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11</cp:revision>
  <dcterms:created xsi:type="dcterms:W3CDTF">2016-11-07T10:26:00Z</dcterms:created>
  <dcterms:modified xsi:type="dcterms:W3CDTF">2018-10-03T16:51:00Z</dcterms:modified>
</cp:coreProperties>
</file>