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7F809"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ВСЕРОССИЙСКАЯ ОЛИМПИАДА ШКОЛЬНИКОВ. </w:t>
      </w:r>
    </w:p>
    <w:p w14:paraId="2A347089">
      <w:pPr>
        <w:jc w:val="center"/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  <w:t>Школьный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  <w:t>этап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202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4</w:t>
      </w:r>
      <w:bookmarkStart w:id="6" w:name="_GoBack"/>
      <w:bookmarkEnd w:id="6"/>
    </w:p>
    <w:p w14:paraId="64D55FB9"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11 КЛАСС</w:t>
      </w:r>
    </w:p>
    <w:p w14:paraId="0CD89394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1.</w:t>
      </w:r>
    </w:p>
    <w:p w14:paraId="6A24FFA6">
      <w:pPr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каком (в каких) из слов все согласные звуки мягкие и мягкость каждого из них обозначена на письме? Выберите один или несколько ответов. Объясните свой выбор.</w:t>
      </w:r>
    </w:p>
    <w:p w14:paraId="4E8BE89B">
      <w:pPr>
        <w:numPr>
          <w:ilvl w:val="0"/>
          <w:numId w:val="1"/>
        </w:numPr>
        <w:contextualSpacing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жить; 2) челюсть; 3) лечиться; 4) цирюльник; 5) среди приведенных таких слов нет.</w:t>
      </w:r>
    </w:p>
    <w:p w14:paraId="72B3AFEF">
      <w:pPr>
        <w:ind w:left="1068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12A96232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2.</w:t>
      </w:r>
    </w:p>
    <w:p w14:paraId="17509639"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Известно, что в русском языке есть целый пласт устойчивых сочетаний, источником которых является текст Библии. По цитатам восстановите фразеологизмы, объясните их смысл в современном русском языке:</w:t>
      </w:r>
    </w:p>
    <w:p w14:paraId="3ECA3601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 приведет Аарон козла, на которого вышел жребий для Господа, и принесёт его в жертву за грех, а козла, на которого вышел жребий для отпущения, поставит живого пред Господом, чтобы совершить над ним очищение и отправить в пустыню для отпущения (книга «Левит», 9-10). 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И возложит Аарон обе руки свои на голову живого козла и исповедает над ним все беззакония сыновей Израилевых и все преступления и все грехи их...; и понесет козел на себе все беззакония их в землю непроходимую... (Левит, 16:21).</w:t>
      </w:r>
    </w:p>
    <w:p w14:paraId="0759EEB9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Сын же сказал ему: «Отче! я согрешил против неба и пред тобою и уже недостоин называться сыном твоим».  А отец сказал рабам своим: «Принесите лучшую одежду и оденьте его, и дайте перстень на руку его и обувь на ноги;  и приведите откормленного теленка, и заколите; станем есть и веселиться! Ибо этот сын мой был мертв и ожил, пропадал и нашелся». И начали веселиться (Ев. От Луки, гл. 15, стихи 11 – 32).</w:t>
      </w:r>
    </w:p>
    <w:p w14:paraId="408794C0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И сказал Господь: «Вот один народ, и один у всех язык, и вот что начали они делать, и не отстанут они от того, что задумали сделать; ...смешаем там язык их, так чтобы один не понимал речи другого» (книга Бытия, гл. 11, стихи 1 – 9).</w:t>
      </w:r>
    </w:p>
    <w:p w14:paraId="237F19A3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Но он [Фома] сказал им [апостолам]: «Если не увижу на руках Его ран от гвоздей, и не вложу перста моего в раны [язвы] от гвоздей, и не вложу руки моей в ребры Его, не поверю» (Ев. От Иоанна, гл. 20, стихи 24 – 29).</w:t>
      </w:r>
    </w:p>
    <w:p w14:paraId="17A51F28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Увидел также и бедную вдову, </w:t>
      </w:r>
      <w:r>
        <w:rPr>
          <w:rFonts w:ascii="Times New Roman" w:hAnsi="Times New Roman" w:eastAsia="Calibri" w:cs="Times New Roman"/>
          <w:i/>
          <w:iCs/>
          <w:sz w:val="24"/>
          <w:szCs w:val="24"/>
          <w:shd w:val="clear" w:color="auto" w:fill="FFFFFF"/>
        </w:rPr>
        <w:t>положившую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 туда </w:t>
      </w:r>
      <w:r>
        <w:rPr>
          <w:rFonts w:ascii="Times New Roman" w:hAnsi="Times New Roman" w:eastAsia="Calibri" w:cs="Times New Roman"/>
          <w:i/>
          <w:iCs/>
          <w:sz w:val="24"/>
          <w:szCs w:val="24"/>
          <w:shd w:val="clear" w:color="auto" w:fill="FFFFFF"/>
        </w:rPr>
        <w:t>две лепты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, и сказал: «Эта бедная вдова больше всех положила, ибо она от скудости своей положила все пропитание свое, какое имела» (Ев. От Луки, гл. 21, ст. 1- 4).</w:t>
      </w:r>
    </w:p>
    <w:p w14:paraId="00BC9605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Берегитесь лжепророков, которые приходят к вам </w:t>
      </w:r>
      <w:r>
        <w:rPr>
          <w:rFonts w:ascii="Times New Roman" w:hAnsi="Times New Roman" w:eastAsia="Calibri" w:cs="Times New Roman"/>
          <w:i/>
          <w:iCs/>
          <w:sz w:val="24"/>
          <w:szCs w:val="24"/>
          <w:shd w:val="clear" w:color="auto" w:fill="FFFFFF"/>
        </w:rPr>
        <w:t>в овечьей одежде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, а внутри суть волки хищные. (Слова Иисуса из Нагорной проповеди; Ев. От Матфея, гл. 7, ст. 15).</w:t>
      </w:r>
    </w:p>
    <w:p w14:paraId="7046E6DF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Наг я вышел из чрева матери моей (Кн. Иова, 1:21).</w:t>
      </w:r>
    </w:p>
    <w:p w14:paraId="09DF9BB1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И увидели сыны Израилевы и говорили друг другу: «Что это?» И Моисей сказал им: «Это хлеб, который Господь дал вам в пищу». И нарек дом Израилев хлеб тому имя: манна (Книга Исход, 16: 14 -16, 31).</w:t>
      </w:r>
    </w:p>
    <w:p w14:paraId="1AD3CAE8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Не давайте святыни псам и </w:t>
      </w:r>
      <w:r>
        <w:rPr>
          <w:rFonts w:ascii="Times New Roman" w:hAnsi="Times New Roman" w:eastAsia="Calibri" w:cs="Times New Roman"/>
          <w:i/>
          <w:iCs/>
          <w:sz w:val="24"/>
          <w:szCs w:val="24"/>
          <w:shd w:val="clear" w:color="auto" w:fill="FFFFFF"/>
        </w:rPr>
        <w:t>не бросайте жемчуга вашего перед свиньями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, чтоб они не попрали его ногами своими и, обратившись, не растерзали вас (Ев. От Матфея, 7:6).</w:t>
      </w:r>
    </w:p>
    <w:p w14:paraId="4DFE8AB6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По библейскому сказанию, две женщины пришли к царю Соломону на суд: у них родились дети, и один из младенцев умер. Они оспаривали материнство — чей оставшийся? Соломон велел разрубить ребенка пополам — то есть поровну разделить. Тогда одна из женщин отказалась от ребенка, чтобы сохранить ему жизнь. Соломон отдал ей младенца, ибо она его настоящая мать</w:t>
      </w:r>
      <w:r>
        <w:rPr>
          <w:rFonts w:ascii="Verdana" w:hAnsi="Verdana" w:eastAsia="Calibri" w:cs="Times New Roman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shd w:val="clear" w:color="auto" w:fill="FFFFFF"/>
        </w:rPr>
        <w:t>(3 книга Царств, 16 – 28).</w:t>
      </w:r>
    </w:p>
    <w:p w14:paraId="713436C2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B7A3C51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3.</w:t>
      </w:r>
    </w:p>
    <w:p w14:paraId="71EE6B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3"/>
          <w:szCs w:val="23"/>
        </w:rPr>
        <w:t xml:space="preserve">Какая (какие) из перечисленных пословиц по своей структуре является (являются) обобщенно-личным предложением?  </w:t>
      </w:r>
      <w:r>
        <w:rPr>
          <w:rFonts w:ascii="Times New Roman" w:hAnsi="Times New Roman" w:eastAsia="Calibri" w:cs="Times New Roman"/>
          <w:sz w:val="24"/>
          <w:szCs w:val="24"/>
        </w:rPr>
        <w:t>Выберите один или несколько ответов.</w:t>
      </w:r>
    </w:p>
    <w:p w14:paraId="4C002891">
      <w:pPr>
        <w:numPr>
          <w:ilvl w:val="0"/>
          <w:numId w:val="3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Без труда не выловишь и рыбку из пруда.</w:t>
      </w:r>
    </w:p>
    <w:p w14:paraId="44D0DD7D">
      <w:pPr>
        <w:numPr>
          <w:ilvl w:val="0"/>
          <w:numId w:val="3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Делу время – потехе час.</w:t>
      </w:r>
    </w:p>
    <w:p w14:paraId="53ABF68E">
      <w:pPr>
        <w:numPr>
          <w:ilvl w:val="0"/>
          <w:numId w:val="3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Не родись красивым – родись счастливым.</w:t>
      </w:r>
    </w:p>
    <w:p w14:paraId="25E230C0">
      <w:pPr>
        <w:numPr>
          <w:ilvl w:val="0"/>
          <w:numId w:val="3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Тише едешь – дальше будешь.</w:t>
      </w:r>
    </w:p>
    <w:p w14:paraId="6D8227EC">
      <w:pPr>
        <w:numPr>
          <w:ilvl w:val="0"/>
          <w:numId w:val="3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На нет и суда нет.</w:t>
      </w:r>
    </w:p>
    <w:p w14:paraId="766CEBD0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EE8FE94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4.</w:t>
      </w:r>
    </w:p>
    <w:p w14:paraId="15BA5DFD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Вставьте пропущенные слова во фрагмент текста из словарной статьи </w:t>
      </w:r>
    </w:p>
    <w:p w14:paraId="36D8B32D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«(1)________________ - словоизменительная грамматическая категория глагола, обозначающая отнесённость процесса к одному из трёх планов - настоящему, прошедшему или будущему - и выражающая это значение в </w:t>
      </w:r>
      <w:bookmarkStart w:id="0" w:name="_Hlk527133493"/>
      <w:r>
        <w:rPr>
          <w:rFonts w:ascii="Times New Roman" w:hAnsi="Times New Roman" w:eastAsia="Calibri" w:cs="Times New Roman"/>
          <w:sz w:val="24"/>
          <w:szCs w:val="24"/>
        </w:rPr>
        <w:t xml:space="preserve">(2)_____________ </w:t>
      </w:r>
      <w:bookmarkEnd w:id="0"/>
      <w:r>
        <w:rPr>
          <w:rFonts w:ascii="Times New Roman" w:hAnsi="Times New Roman" w:eastAsia="Calibri" w:cs="Times New Roman"/>
          <w:sz w:val="24"/>
          <w:szCs w:val="24"/>
        </w:rPr>
        <w:t xml:space="preserve">наклонении Различают </w:t>
      </w:r>
      <w:bookmarkStart w:id="1" w:name="_Hlk527133858"/>
      <w:r>
        <w:rPr>
          <w:rFonts w:ascii="Times New Roman" w:hAnsi="Times New Roman" w:eastAsia="Calibri" w:cs="Times New Roman"/>
          <w:sz w:val="24"/>
          <w:szCs w:val="24"/>
        </w:rPr>
        <w:t>(3)___________</w:t>
      </w:r>
      <w:bookmarkEnd w:id="1"/>
      <w:r>
        <w:rPr>
          <w:rFonts w:ascii="Times New Roman" w:hAnsi="Times New Roman" w:eastAsia="Calibri" w:cs="Times New Roman"/>
          <w:sz w:val="24"/>
          <w:szCs w:val="24"/>
        </w:rPr>
        <w:t xml:space="preserve">и </w:t>
      </w:r>
      <w:bookmarkStart w:id="2" w:name="_Hlk527133908"/>
      <w:r>
        <w:rPr>
          <w:rFonts w:ascii="Times New Roman" w:hAnsi="Times New Roman" w:eastAsia="Calibri" w:cs="Times New Roman"/>
          <w:sz w:val="24"/>
          <w:szCs w:val="24"/>
        </w:rPr>
        <w:t xml:space="preserve">(4)___________ </w:t>
      </w:r>
      <w:bookmarkEnd w:id="2"/>
      <w:bookmarkStart w:id="3" w:name="_Hlk527133823"/>
      <w:r>
        <w:rPr>
          <w:rFonts w:ascii="Times New Roman" w:hAnsi="Times New Roman" w:eastAsia="Calibri" w:cs="Times New Roman"/>
          <w:sz w:val="24"/>
          <w:szCs w:val="24"/>
        </w:rPr>
        <w:t xml:space="preserve">(1)____________. </w:t>
      </w:r>
      <w:bookmarkEnd w:id="3"/>
      <w:r>
        <w:rPr>
          <w:rFonts w:ascii="Times New Roman" w:hAnsi="Times New Roman" w:eastAsia="Calibri" w:cs="Times New Roman"/>
          <w:sz w:val="24"/>
          <w:szCs w:val="24"/>
        </w:rPr>
        <w:t xml:space="preserve">(3)___________ называется (1)____________., определяемое по соотношению с моментом речи. Так, в предложении </w:t>
      </w:r>
      <w:r>
        <w:rPr>
          <w:rFonts w:ascii="Times New Roman" w:hAnsi="Times New Roman" w:eastAsia="Calibri" w:cs="Times New Roman"/>
          <w:i/>
          <w:sz w:val="24"/>
          <w:szCs w:val="24"/>
        </w:rPr>
        <w:t>Он напишет о своём приключении книгу</w:t>
      </w:r>
      <w:r>
        <w:rPr>
          <w:rFonts w:ascii="Times New Roman" w:hAnsi="Times New Roman" w:eastAsia="Calibri" w:cs="Times New Roman"/>
          <w:sz w:val="24"/>
          <w:szCs w:val="24"/>
        </w:rPr>
        <w:t xml:space="preserve"> глагольная форма имеет значение (3)___________ будущего (1)____________, поскольку процесс будет осуществляться после </w:t>
      </w:r>
    </w:p>
    <w:p w14:paraId="7A500B92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момента речи. (4)___________ называется (1)____________., когда в качестве исходной точки отсчёта выступает </w:t>
      </w:r>
      <w:bookmarkStart w:id="4" w:name="_Hlk527134195"/>
      <w:r>
        <w:rPr>
          <w:rFonts w:ascii="Times New Roman" w:hAnsi="Times New Roman" w:eastAsia="Calibri" w:cs="Times New Roman"/>
          <w:sz w:val="24"/>
          <w:szCs w:val="24"/>
        </w:rPr>
        <w:t xml:space="preserve">(1)____________.  </w:t>
      </w:r>
      <w:bookmarkEnd w:id="4"/>
      <w:r>
        <w:rPr>
          <w:rFonts w:ascii="Times New Roman" w:hAnsi="Times New Roman" w:eastAsia="Calibri" w:cs="Times New Roman"/>
          <w:sz w:val="24"/>
          <w:szCs w:val="24"/>
        </w:rPr>
        <w:t xml:space="preserve">осуществления другого процесса. Так, в предложении </w:t>
      </w:r>
      <w:r>
        <w:rPr>
          <w:rFonts w:ascii="Times New Roman" w:hAnsi="Times New Roman" w:eastAsia="Calibri" w:cs="Times New Roman"/>
          <w:i/>
          <w:sz w:val="24"/>
          <w:szCs w:val="24"/>
        </w:rPr>
        <w:t>Гончаров обещал, что напишет о своём путешествии на фрегате «Паллада»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глагольная словоформа </w:t>
      </w:r>
      <w:r>
        <w:rPr>
          <w:rFonts w:ascii="Times New Roman" w:hAnsi="Times New Roman" w:eastAsia="Calibri" w:cs="Times New Roman"/>
          <w:i/>
          <w:sz w:val="24"/>
          <w:szCs w:val="24"/>
        </w:rPr>
        <w:t>напишет</w:t>
      </w:r>
      <w:r>
        <w:rPr>
          <w:rFonts w:ascii="Times New Roman" w:hAnsi="Times New Roman" w:eastAsia="Calibri" w:cs="Times New Roman"/>
          <w:sz w:val="24"/>
          <w:szCs w:val="24"/>
        </w:rPr>
        <w:t xml:space="preserve"> имеет значение (4)___________ будущего </w:t>
      </w:r>
      <w:bookmarkStart w:id="5" w:name="_Hlk527134324"/>
      <w:r>
        <w:rPr>
          <w:rFonts w:ascii="Times New Roman" w:hAnsi="Times New Roman" w:eastAsia="Calibri" w:cs="Times New Roman"/>
          <w:sz w:val="24"/>
          <w:szCs w:val="24"/>
        </w:rPr>
        <w:t>(1)____________</w:t>
      </w:r>
      <w:bookmarkEnd w:id="5"/>
      <w:r>
        <w:rPr>
          <w:rFonts w:ascii="Times New Roman" w:hAnsi="Times New Roman" w:eastAsia="Calibri" w:cs="Times New Roman"/>
          <w:sz w:val="24"/>
          <w:szCs w:val="24"/>
        </w:rPr>
        <w:t xml:space="preserve">, поскольку точкой отсчёта является (1)____________ осуществления процесса, названного словоформой </w:t>
      </w:r>
      <w:r>
        <w:rPr>
          <w:rFonts w:ascii="Times New Roman" w:hAnsi="Times New Roman" w:eastAsia="Calibri" w:cs="Times New Roman"/>
          <w:i/>
          <w:sz w:val="24"/>
          <w:szCs w:val="24"/>
        </w:rPr>
        <w:t>обещал</w:t>
      </w:r>
      <w:r>
        <w:rPr>
          <w:rFonts w:ascii="Times New Roman" w:hAnsi="Times New Roman" w:eastAsia="Calibri" w:cs="Times New Roman"/>
          <w:sz w:val="24"/>
          <w:szCs w:val="24"/>
        </w:rPr>
        <w:t>. Категория (1)____________ связана с категорией (5)______________,это проявляется в том, что (5)________________ глагола определяется, во-первых, возможность образования всех или не всех форм (1)____________, во-вторых, характер временных значений глагольной формы. Формы всех трёх (1)____________ - настоящего, прошедшего и будущего - образуют только глаголы (6)________________ (5)_______________ (</w:t>
      </w:r>
      <w:r>
        <w:rPr>
          <w:rFonts w:ascii="Times New Roman" w:hAnsi="Times New Roman" w:eastAsia="Calibri" w:cs="Times New Roman"/>
          <w:i/>
          <w:sz w:val="24"/>
          <w:szCs w:val="24"/>
        </w:rPr>
        <w:t>знаю - знал - буду знать</w:t>
      </w:r>
      <w:r>
        <w:rPr>
          <w:rFonts w:ascii="Times New Roman" w:hAnsi="Times New Roman" w:eastAsia="Calibri" w:cs="Times New Roman"/>
          <w:sz w:val="24"/>
          <w:szCs w:val="24"/>
        </w:rPr>
        <w:t>). Глаголы (7)___________________ (5)_______________  образуют формы только прошедшего. и будущего (1)____________  (</w:t>
      </w:r>
      <w:r>
        <w:rPr>
          <w:rFonts w:ascii="Times New Roman" w:hAnsi="Times New Roman" w:eastAsia="Calibri" w:cs="Times New Roman"/>
          <w:i/>
          <w:sz w:val="24"/>
          <w:szCs w:val="24"/>
        </w:rPr>
        <w:t>узнал - узнáю</w:t>
      </w:r>
      <w:r>
        <w:rPr>
          <w:rFonts w:ascii="Times New Roman" w:hAnsi="Times New Roman" w:eastAsia="Calibri" w:cs="Times New Roman"/>
          <w:sz w:val="24"/>
          <w:szCs w:val="24"/>
        </w:rPr>
        <w:t xml:space="preserve">). </w:t>
      </w:r>
    </w:p>
    <w:p w14:paraId="2CB60B3C">
      <w:pPr>
        <w:spacing w:line="24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(по материалам энциклопедического словаря «Русский язык»).</w:t>
      </w:r>
    </w:p>
    <w:p w14:paraId="75CEE447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5.</w:t>
      </w:r>
    </w:p>
    <w:p w14:paraId="19822AFE">
      <w:pPr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 лингвистической литературе описано такое явление, как межъязыковая омонимия (паронимия): совпадение звучания при различии значений (напр., франц.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journal</w:t>
      </w:r>
      <w:r>
        <w:rPr>
          <w:rFonts w:ascii="Times New Roman" w:hAnsi="Times New Roman" w:eastAsia="Calibri" w:cs="Times New Roman"/>
          <w:sz w:val="24"/>
          <w:szCs w:val="24"/>
        </w:rPr>
        <w:t xml:space="preserve"> – ‘газета’, а не ‘журнал’). Особенно интересно наблюдать подобное на примере родственных языков, когда знакомый с детства, «родной» корень получает неожиданное значение, причём значения одного и того же корня иногда могут стать совершенно противоположными, антонимичными.</w:t>
      </w:r>
    </w:p>
    <w:p w14:paraId="751772EC">
      <w:pPr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таблице представлены польские слова, этимологически имеющие тот же корень, что и соответствующие русские. Попробуйте установить соответствия между словом и его значением в польском языке. В квадратных скобках указано, как читается слово.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C984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70F5ED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miasto     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мя´сто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6BFE4ABD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1)зеркало</w:t>
            </w:r>
          </w:p>
        </w:tc>
      </w:tr>
      <w:tr w14:paraId="583A8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67081E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list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019B4469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2)второй</w:t>
            </w:r>
          </w:p>
        </w:tc>
      </w:tr>
      <w:tr w14:paraId="5C6F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057CF5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czas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4818DFC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3) красота</w:t>
            </w:r>
          </w:p>
        </w:tc>
      </w:tr>
      <w:tr w14:paraId="60DCE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0C15A20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ngielski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анге´льски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768187D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4) причёсываться</w:t>
            </w:r>
          </w:p>
        </w:tc>
      </w:tr>
      <w:tr w14:paraId="384D4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0D151E1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drugi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дру´ги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4760E5BB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5)город</w:t>
            </w:r>
          </w:p>
        </w:tc>
      </w:tr>
      <w:tr w14:paraId="11D0A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2C4B994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debrać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одэ´брач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644C9C94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6)время</w:t>
            </w:r>
          </w:p>
        </w:tc>
      </w:tr>
      <w:tr w14:paraId="2C685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EB0219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czywiście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очиви´щче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7026AE61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7)получить</w:t>
            </w:r>
          </w:p>
        </w:tc>
      </w:tr>
      <w:tr w14:paraId="11F64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6E610F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uroda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уро´да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795E4DDE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8)конечно</w:t>
            </w:r>
          </w:p>
        </w:tc>
      </w:tr>
      <w:tr w14:paraId="55077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E01500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lustro 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лю´стро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471F1D7F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9)английский</w:t>
            </w:r>
          </w:p>
        </w:tc>
      </w:tr>
      <w:tr w14:paraId="2DDBA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B6B63B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czesa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ć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si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ę [че´сачь ще]</w:t>
            </w:r>
          </w:p>
        </w:tc>
        <w:tc>
          <w:tcPr>
            <w:tcW w:w="4786" w:type="dxa"/>
          </w:tcPr>
          <w:p w14:paraId="2317DBCC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10)письмо</w:t>
            </w:r>
          </w:p>
        </w:tc>
      </w:tr>
    </w:tbl>
    <w:p w14:paraId="451597CA">
      <w:pPr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15755A8D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6.</w:t>
      </w:r>
    </w:p>
    <w:p w14:paraId="6ADB0A5F"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Перед вами ряд слов: </w:t>
      </w:r>
    </w:p>
    <w:p w14:paraId="76F660F5">
      <w:pPr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Волк. Медведь. Лось. Ненаш. Найден. Подкидыш. Неждан. Неудача. Некрас. Упырь. Грязной. Немыт. Нелюб. Бессон. Зима. Мороз. Метелица.</w:t>
      </w:r>
    </w:p>
    <w:p w14:paraId="133B1F7F"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Как вы думаете, что объединяет все эти слова? К какому разряду лексики их можно отнести? Аргументируйте свой ответ.</w:t>
      </w:r>
    </w:p>
    <w:p w14:paraId="5D948742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7.</w:t>
      </w:r>
    </w:p>
    <w:p w14:paraId="25E9ED45"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Даны предложения:</w:t>
      </w:r>
    </w:p>
    <w:p w14:paraId="3FE8D1C0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Охота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странствовать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напала на него (А. Грибоедов).</w:t>
      </w:r>
    </w:p>
    <w:p w14:paraId="398E9098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Жизнь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прожить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– не поле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перейти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(Посл.).</w:t>
      </w:r>
    </w:p>
    <w:p w14:paraId="101F3FD3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И царица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хохотать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/ И плечами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пожимать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(А. Пушкин).</w:t>
      </w:r>
    </w:p>
    <w:p w14:paraId="182BC6DB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Матушка в слезах наказывала мне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беречь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своё здоровье, а Савельичу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смотреть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за дитятей (А. Пушкин).</w:t>
      </w:r>
    </w:p>
    <w:p w14:paraId="0CE828F5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Тут я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кричать</w:t>
      </w:r>
      <w:r>
        <w:rPr>
          <w:rFonts w:ascii="Times New Roman" w:hAnsi="Times New Roman" w:eastAsia="Calibri" w:cs="Times New Roman"/>
          <w:i/>
          <w:sz w:val="24"/>
          <w:szCs w:val="24"/>
        </w:rPr>
        <w:t>, а вода в рот льётся (М.А. Шолохов).</w:t>
      </w:r>
    </w:p>
    <w:p w14:paraId="6CE3CD34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Лучше всего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увидеть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его с утра (А. Грибоедов).</w:t>
      </w:r>
    </w:p>
    <w:p w14:paraId="13D1B573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Да и ты пойдёшь своей дорогой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распылять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безрадостные дни (С. Есенин).</w:t>
      </w:r>
    </w:p>
    <w:p w14:paraId="5ACD1C25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При возможности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потерять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её навеки Вера стала для меня дороже всего на свете (М. Лермонтов).</w:t>
      </w:r>
    </w:p>
    <w:p w14:paraId="1293E479">
      <w:pPr>
        <w:numPr>
          <w:ilvl w:val="0"/>
          <w:numId w:val="5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Вронский и Анна продолжали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сидеть</w:t>
      </w:r>
      <w:r>
        <w:rPr>
          <w:rFonts w:ascii="Times New Roman" w:hAnsi="Times New Roman" w:eastAsia="Calibri" w:cs="Times New Roman"/>
          <w:i/>
          <w:sz w:val="24"/>
          <w:szCs w:val="24"/>
        </w:rPr>
        <w:t xml:space="preserve"> у маленького стола (Л. Толстой).</w:t>
      </w:r>
    </w:p>
    <w:p w14:paraId="6BE6BAF3"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Охарактеризуйте синтаксическую роль инфинитива (-ов) в каждом предложении.</w:t>
      </w:r>
    </w:p>
    <w:p w14:paraId="002EFE95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8.</w:t>
      </w:r>
    </w:p>
    <w:p w14:paraId="22495A5B"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 каком (в каких) из приведенных слов буквосочетание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 xml:space="preserve">ей </w:t>
      </w:r>
      <w:r>
        <w:rPr>
          <w:rFonts w:ascii="Times New Roman" w:hAnsi="Times New Roman" w:eastAsia="Calibri" w:cs="Times New Roman"/>
          <w:sz w:val="24"/>
          <w:szCs w:val="24"/>
        </w:rPr>
        <w:t>обозначает отдельную часть слова?</w:t>
      </w:r>
    </w:p>
    <w:p w14:paraId="442D4E69">
      <w:pPr>
        <w:numPr>
          <w:ilvl w:val="0"/>
          <w:numId w:val="6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Лицедей;</w:t>
      </w:r>
    </w:p>
    <w:p w14:paraId="5FC1028C">
      <w:pPr>
        <w:numPr>
          <w:ilvl w:val="0"/>
          <w:numId w:val="6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(клубок) змей;</w:t>
      </w:r>
    </w:p>
    <w:p w14:paraId="383DC4A9">
      <w:pPr>
        <w:numPr>
          <w:ilvl w:val="0"/>
          <w:numId w:val="6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Взашей;</w:t>
      </w:r>
    </w:p>
    <w:p w14:paraId="16F7A6F7">
      <w:pPr>
        <w:numPr>
          <w:ilvl w:val="0"/>
          <w:numId w:val="6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(приходи) скорей;</w:t>
      </w:r>
    </w:p>
    <w:p w14:paraId="6711B4B5">
      <w:pPr>
        <w:numPr>
          <w:ilvl w:val="0"/>
          <w:numId w:val="6"/>
        </w:numPr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Буквосочетание 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 xml:space="preserve">ей </w:t>
      </w:r>
      <w:r>
        <w:rPr>
          <w:rFonts w:ascii="Times New Roman" w:hAnsi="Times New Roman" w:eastAsia="Calibri" w:cs="Times New Roman"/>
          <w:i/>
          <w:sz w:val="24"/>
          <w:szCs w:val="24"/>
        </w:rPr>
        <w:t>не обозначает отдельную часть слова ни в одном из приведенных слов.</w:t>
      </w:r>
    </w:p>
    <w:p w14:paraId="358EB2C2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93D47B4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8C2CE73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№ 9.</w:t>
      </w:r>
    </w:p>
    <w:p w14:paraId="52967B14"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Данные этимологических словарей позволяют утверждать, что слова, «спрятанные» в первой колонке, являются родственными и восходят к одному корню. Восстановите эти слова, если известно, что во второй колонке представлено их значение (или его отдельные компоненты).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804"/>
      </w:tblGrid>
      <w:tr w14:paraId="2057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6DCB544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14:paraId="6A91547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 Чувство грусти и скорби, состояние душевной горечи.</w:t>
            </w:r>
          </w:p>
        </w:tc>
      </w:tr>
      <w:tr w14:paraId="50C75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71C3DFE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14:paraId="214A3969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 Прибор с металлическим основанием, на котором вырезаны знаки для воспроизведения их на документах, книгах и пр.</w:t>
            </w:r>
          </w:p>
        </w:tc>
      </w:tr>
      <w:tr w14:paraId="7734D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EB0698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14:paraId="1FD0B7F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 Ж</w:t>
            </w:r>
            <w:r>
              <w:rPr>
                <w:rFonts w:ascii="Times New Roman" w:hAnsi="Times New Roman" w:eastAsia="Calibri" w:cs="Times New Roman"/>
                <w:color w:val="202124"/>
                <w:sz w:val="24"/>
                <w:szCs w:val="24"/>
                <w:shd w:val="clear" w:color="auto" w:fill="FFFFFF"/>
              </w:rPr>
              <w:t>изненно важная железа внешней секреции позвоночных животных, в том числе и человека, находящаяся в брюшной полости (полости живота) под диафрагмой и выполняющая большое количество различных физиологических функций.</w:t>
            </w:r>
          </w:p>
        </w:tc>
      </w:tr>
      <w:tr w14:paraId="241CC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10C289CC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14:paraId="2CDA9D3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eastAsia="Calibri" w:cs="Times New Roman"/>
                <w:color w:val="202124"/>
                <w:sz w:val="24"/>
                <w:szCs w:val="24"/>
                <w:shd w:val="clear" w:color="auto" w:fill="FFFFFF"/>
              </w:rPr>
              <w:t>Наблюдение за недееспособными лицами (малолетними, душевнобольными и т. п.) и попечение об их воспитании, правах и т. п.</w:t>
            </w:r>
          </w:p>
        </w:tc>
      </w:tr>
      <w:tr w14:paraId="12DB7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9C21A3D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14:paraId="34B7B739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 Прил., то же, что «беззаботный».</w:t>
            </w:r>
          </w:p>
        </w:tc>
      </w:tr>
      <w:tr w14:paraId="1CAD3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5AD168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14:paraId="0F1CAA1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6. Приготовлять пищу путем прогревания, прокаливания её в печи, на огне, в духовке.</w:t>
            </w:r>
          </w:p>
        </w:tc>
      </w:tr>
    </w:tbl>
    <w:p w14:paraId="4BEA093F">
      <w:pPr>
        <w:rPr>
          <w:rFonts w:ascii="Times New Roman" w:hAnsi="Times New Roman" w:eastAsia="Calibri" w:cs="Times New Roman"/>
          <w:sz w:val="24"/>
          <w:szCs w:val="24"/>
        </w:rPr>
      </w:pPr>
    </w:p>
    <w:p w14:paraId="6C92939A">
      <w:pPr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10.</w:t>
      </w:r>
    </w:p>
    <w:p w14:paraId="40AB7AC6"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Прочитайте отрывок из древнерусской повести Х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VI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века:</w:t>
      </w:r>
    </w:p>
    <w:p w14:paraId="3F618EEB">
      <w:pPr>
        <w:jc w:val="both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И взем мечь, нарицаемый Агриков, и прииде в храмину к сносе своей, и видев змия аки брата си, и 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твердо уверися, яко несть брат его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но 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прелестный змий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и удари его мечем. Змий же явися яков же бяша естеством и нача трепетатися и бысть мертв и окропи блаженнаго князя Петра кровию своею.  Он же от неприязнивыя тоя крове острупе, и язвы быша, и прииде на нь болезнь тяжка зело. 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И искаше во своем одержании он мног врачев исцеления, и ни от единого получи.</w:t>
      </w:r>
    </w:p>
    <w:p w14:paraId="1C3C0138"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Задание:</w:t>
      </w:r>
    </w:p>
    <w:p w14:paraId="4D91EF8F">
      <w:pPr>
        <w:numPr>
          <w:ilvl w:val="0"/>
          <w:numId w:val="7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Переведите на современный русский язык выделенные фрагменты текста. </w:t>
      </w:r>
    </w:p>
    <w:p w14:paraId="779CB25C">
      <w:pPr>
        <w:numPr>
          <w:ilvl w:val="0"/>
          <w:numId w:val="7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Объясните, почему вы перевели именно так значение прилагательного «прелестный» в данном словосочетании (прелестный змий) и значение слова «одержание». Подберите однокоренные слова к слову «одержание» и к слову «прелестный» таким образом, чтобы они помогли объяснить значение данных слов в тексте.</w:t>
      </w:r>
    </w:p>
    <w:p w14:paraId="70FC1AC6">
      <w:pPr>
        <w:rPr>
          <w:rFonts w:ascii="Calibri" w:hAnsi="Calibri" w:eastAsia="Calibri" w:cs="Times New Roman"/>
        </w:rPr>
      </w:pPr>
    </w:p>
    <w:p w14:paraId="3790B3BF"/>
    <w:sectPr>
      <w:pgSz w:w="11906" w:h="16838"/>
      <w:pgMar w:top="709" w:right="850" w:bottom="1134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3A3DEE"/>
    <w:multiLevelType w:val="multilevel"/>
    <w:tmpl w:val="083A3D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F2108"/>
    <w:multiLevelType w:val="multilevel"/>
    <w:tmpl w:val="227F2108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34E91"/>
    <w:multiLevelType w:val="multilevel"/>
    <w:tmpl w:val="25D34E91"/>
    <w:lvl w:ilvl="0" w:tentative="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1640724"/>
    <w:multiLevelType w:val="multilevel"/>
    <w:tmpl w:val="3164072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42B9"/>
    <w:multiLevelType w:val="multilevel"/>
    <w:tmpl w:val="5A6642B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569D6"/>
    <w:multiLevelType w:val="multilevel"/>
    <w:tmpl w:val="5CA569D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A3D44"/>
    <w:multiLevelType w:val="multilevel"/>
    <w:tmpl w:val="729A3D4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C7"/>
    <w:rsid w:val="001557DE"/>
    <w:rsid w:val="001579C7"/>
    <w:rsid w:val="002E152D"/>
    <w:rsid w:val="008701EC"/>
    <w:rsid w:val="2149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1360</Words>
  <Characters>7754</Characters>
  <Lines>64</Lines>
  <Paragraphs>18</Paragraphs>
  <TotalTime>5</TotalTime>
  <ScaleCrop>false</ScaleCrop>
  <LinksUpToDate>false</LinksUpToDate>
  <CharactersWithSpaces>9096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2023-10-16T17:41:00Z</dcterms:created>
  <dc:creator>Ольга</dc:creator>
  <cp:lastModifiedBy>Галина Кожушков�</cp:lastModifiedBy>
  <dcterms:modified xsi:type="dcterms:W3CDTF">2024-09-04T16:15:24Z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60DC0E11D47F4E269412444BC976FCD0_12</vt:lpwstr>
  </property>
</Properties>
</file>