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5BC7" w14:textId="77777777" w:rsidR="00480CC5" w:rsidRPr="004262F3" w:rsidRDefault="00480CC5" w:rsidP="00480CC5">
      <w:pPr>
        <w:jc w:val="center"/>
        <w:rPr>
          <w:b/>
          <w:color w:val="auto"/>
          <w:sz w:val="32"/>
          <w:szCs w:val="32"/>
        </w:rPr>
      </w:pPr>
      <w:r w:rsidRPr="004262F3">
        <w:rPr>
          <w:b/>
          <w:color w:val="auto"/>
          <w:sz w:val="32"/>
          <w:szCs w:val="32"/>
        </w:rPr>
        <w:t>Задачи муниципального этапа по астрономии 2022-2023</w:t>
      </w:r>
    </w:p>
    <w:p w14:paraId="2E33ECBD" w14:textId="77777777" w:rsidR="00480CC5" w:rsidRPr="00C943D6" w:rsidRDefault="00480CC5" w:rsidP="00480CC5">
      <w:pPr>
        <w:jc w:val="center"/>
        <w:rPr>
          <w:color w:val="000000"/>
          <w:sz w:val="36"/>
          <w:szCs w:val="36"/>
        </w:rPr>
      </w:pPr>
      <w:r>
        <w:rPr>
          <w:b/>
          <w:color w:val="auto"/>
        </w:rPr>
        <w:t>Дополнительных материалов не требуется.</w:t>
      </w:r>
    </w:p>
    <w:p w14:paraId="3A5F7D1C" w14:textId="257F1320" w:rsidR="00480CC5" w:rsidRPr="00736267" w:rsidRDefault="00480CC5" w:rsidP="00480CC5">
      <w:pPr>
        <w:spacing w:after="0" w:line="360" w:lineRule="auto"/>
        <w:jc w:val="center"/>
        <w:rPr>
          <w:b/>
          <w:color w:val="auto"/>
          <w:highlight w:val="red"/>
        </w:rPr>
      </w:pPr>
      <w:r w:rsidRPr="00736267">
        <w:rPr>
          <w:b/>
          <w:color w:val="auto"/>
          <w:highlight w:val="green"/>
          <w:u w:val="single"/>
        </w:rPr>
        <w:t>9 класс</w:t>
      </w:r>
    </w:p>
    <w:p w14:paraId="7C4F80B2" w14:textId="77777777" w:rsidR="00480CC5" w:rsidRPr="00736267" w:rsidRDefault="00480CC5" w:rsidP="00480CC5">
      <w:pPr>
        <w:spacing w:after="0" w:line="360" w:lineRule="auto"/>
        <w:rPr>
          <w:b/>
          <w:color w:val="auto"/>
          <w:u w:val="single"/>
        </w:rPr>
      </w:pPr>
      <w:r w:rsidRPr="00736267">
        <w:rPr>
          <w:b/>
          <w:color w:val="auto"/>
          <w:u w:val="single"/>
        </w:rPr>
        <w:t>Предлагается 6 заданий.</w:t>
      </w:r>
    </w:p>
    <w:p w14:paraId="11093197" w14:textId="77777777" w:rsidR="00480CC5" w:rsidRPr="00736267" w:rsidRDefault="00480CC5" w:rsidP="00480CC5">
      <w:pPr>
        <w:spacing w:after="0" w:line="360" w:lineRule="auto"/>
        <w:jc w:val="both"/>
        <w:rPr>
          <w:color w:val="auto"/>
        </w:rPr>
      </w:pPr>
      <w:r w:rsidRPr="00736267">
        <w:rPr>
          <w:b/>
          <w:color w:val="auto"/>
        </w:rPr>
        <w:t>1. Условие</w:t>
      </w:r>
      <w:r w:rsidRPr="00736267">
        <w:rPr>
          <w:color w:val="auto"/>
        </w:rPr>
        <w:t>. Рассчитайте риски космической миссии. Если фрагмент космического мусора повредил бы один из восемнадцати сегментов зеркала составного объектива космического телескопа им. Дж Уэбба, насколько упала бы его проницающая способность в звездных величинах?</w:t>
      </w:r>
    </w:p>
    <w:p w14:paraId="28C02A53" w14:textId="77777777" w:rsidR="00480CC5" w:rsidRPr="00C943D6" w:rsidRDefault="00480CC5" w:rsidP="00480CC5">
      <w:pPr>
        <w:spacing w:after="0" w:line="240" w:lineRule="auto"/>
      </w:pPr>
    </w:p>
    <w:p w14:paraId="6F247C07" w14:textId="77777777" w:rsidR="00480CC5" w:rsidRPr="00736267" w:rsidRDefault="00480CC5" w:rsidP="00480CC5">
      <w:pPr>
        <w:spacing w:after="0" w:line="360" w:lineRule="auto"/>
        <w:jc w:val="both"/>
        <w:rPr>
          <w:color w:val="auto"/>
        </w:rPr>
      </w:pPr>
      <w:r w:rsidRPr="00736267">
        <w:rPr>
          <w:b/>
          <w:iCs/>
          <w:color w:val="auto"/>
        </w:rPr>
        <w:t>2.</w:t>
      </w:r>
      <w:r w:rsidRPr="00736267">
        <w:rPr>
          <w:b/>
          <w:color w:val="auto"/>
        </w:rPr>
        <w:t>Условие</w:t>
      </w:r>
      <w:r w:rsidRPr="00736267">
        <w:rPr>
          <w:color w:val="auto"/>
        </w:rPr>
        <w:t xml:space="preserve">. Во сколько раз глубже во Вселенную позволит заглянуть телескоп имени Дж Уэбба, имеющий 18 зеркал </w:t>
      </w:r>
      <w:r w:rsidRPr="00736267">
        <w:rPr>
          <w:rFonts w:eastAsia="NSimSun" w:cs="Arial"/>
          <w:color w:val="auto"/>
          <w:kern w:val="2"/>
          <w:lang w:eastAsia="zh-CN" w:bidi="hi-IN"/>
        </w:rPr>
        <w:t xml:space="preserve">общей площадью </w:t>
      </w:r>
      <w:r w:rsidRPr="00736267">
        <w:rPr>
          <w:rFonts w:eastAsia="NSimSun" w:cs="Arial"/>
          <w:color w:val="auto"/>
          <w:kern w:val="2"/>
          <w:lang w:val="en-US" w:eastAsia="zh-CN" w:bidi="hi-IN"/>
        </w:rPr>
        <w:t>S</w:t>
      </w:r>
      <w:r w:rsidRPr="00736267">
        <w:rPr>
          <w:rFonts w:eastAsia="NSimSun" w:cs="Arial"/>
          <w:color w:val="auto"/>
          <w:kern w:val="2"/>
          <w:lang w:eastAsia="zh-CN" w:bidi="hi-IN"/>
        </w:rPr>
        <w:t>=25.4</w:t>
      </w:r>
      <w:r w:rsidRPr="00736267">
        <w:rPr>
          <w:color w:val="auto"/>
        </w:rPr>
        <w:t>м</w:t>
      </w:r>
      <w:proofErr w:type="gramStart"/>
      <w:r w:rsidRPr="00736267">
        <w:rPr>
          <w:color w:val="auto"/>
          <w:vertAlign w:val="superscript"/>
        </w:rPr>
        <w:t xml:space="preserve">2 </w:t>
      </w:r>
      <w:r w:rsidRPr="00736267">
        <w:rPr>
          <w:color w:val="auto"/>
        </w:rPr>
        <w:t xml:space="preserve"> по</w:t>
      </w:r>
      <w:proofErr w:type="gramEnd"/>
      <w:r w:rsidRPr="00736267">
        <w:rPr>
          <w:color w:val="auto"/>
        </w:rPr>
        <w:t xml:space="preserve"> сравнению с телескопом имени </w:t>
      </w:r>
      <w:r w:rsidRPr="00736267">
        <w:rPr>
          <w:rFonts w:eastAsia="NSimSun" w:cs="Arial"/>
          <w:color w:val="auto"/>
          <w:kern w:val="2"/>
          <w:lang w:eastAsia="zh-CN" w:bidi="hi-IN"/>
        </w:rPr>
        <w:t>Х</w:t>
      </w:r>
      <w:r w:rsidRPr="00736267">
        <w:rPr>
          <w:color w:val="auto"/>
        </w:rPr>
        <w:t xml:space="preserve">аббла, диаметр зеркала которого </w:t>
      </w:r>
      <w:r w:rsidRPr="00736267">
        <w:rPr>
          <w:color w:val="auto"/>
          <w:lang w:val="en-US"/>
        </w:rPr>
        <w:t>D</w:t>
      </w:r>
      <w:r w:rsidRPr="00736267">
        <w:rPr>
          <w:color w:val="auto"/>
        </w:rPr>
        <w:t xml:space="preserve">=2.4м. </w:t>
      </w:r>
    </w:p>
    <w:p w14:paraId="65B71C7D" w14:textId="77777777" w:rsidR="00480CC5" w:rsidRPr="00C943D6" w:rsidRDefault="00480CC5" w:rsidP="00480CC5">
      <w:pPr>
        <w:spacing w:after="0" w:line="240" w:lineRule="auto"/>
      </w:pPr>
    </w:p>
    <w:p w14:paraId="3CCCE2AB" w14:textId="77777777" w:rsidR="00480CC5" w:rsidRPr="00736267" w:rsidRDefault="00480CC5" w:rsidP="00480CC5">
      <w:pPr>
        <w:spacing w:after="0" w:line="360" w:lineRule="auto"/>
        <w:jc w:val="both"/>
        <w:rPr>
          <w:color w:val="auto"/>
        </w:rPr>
      </w:pPr>
      <w:r w:rsidRPr="00736267">
        <w:rPr>
          <w:b/>
          <w:color w:val="auto"/>
        </w:rPr>
        <w:t>3. Условие</w:t>
      </w:r>
      <w:r w:rsidRPr="00736267">
        <w:rPr>
          <w:color w:val="auto"/>
        </w:rPr>
        <w:t xml:space="preserve">. Управляющий марсоходом оператор посылает аппарату радиосигнал и ждет </w:t>
      </w:r>
      <w:r w:rsidRPr="00736267">
        <w:rPr>
          <w:rFonts w:eastAsia="NSimSun" w:cs="Arial"/>
          <w:color w:val="auto"/>
          <w:kern w:val="2"/>
          <w:lang w:eastAsia="zh-CN" w:bidi="hi-IN"/>
        </w:rPr>
        <w:t xml:space="preserve">ответа </w:t>
      </w:r>
      <w:r w:rsidRPr="00736267">
        <w:rPr>
          <w:color w:val="auto"/>
        </w:rPr>
        <w:t>о принятой и исполненной команде, чтобы послать следующую команду. Каково время ожидания, когда Марс находится в противостоянии и когда в соединении? Из наблюдений у</w:t>
      </w:r>
      <w:r w:rsidRPr="00736267">
        <w:rPr>
          <w:rFonts w:eastAsia="NSimSun" w:cs="Arial"/>
          <w:color w:val="auto"/>
          <w:kern w:val="2"/>
          <w:lang w:eastAsia="zh-CN" w:bidi="hi-IN"/>
        </w:rPr>
        <w:t>с</w:t>
      </w:r>
      <w:r w:rsidRPr="00736267">
        <w:rPr>
          <w:color w:val="auto"/>
        </w:rPr>
        <w:t xml:space="preserve">тановлено, что синодический период обращения Марса равен </w:t>
      </w:r>
      <w:r w:rsidRPr="00736267">
        <w:rPr>
          <w:color w:val="auto"/>
          <w:position w:val="-12"/>
        </w:rPr>
        <w:object w:dxaOrig="1800" w:dyaOrig="360" w14:anchorId="4A897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05pt;height:19.65pt" o:ole="">
            <v:imagedata r:id="rId4" o:title=""/>
          </v:shape>
          <o:OLEObject Type="Embed" ProgID="Equation.3" ShapeID="_x0000_i1025" DrawAspect="Content" ObjectID="_1730271762" r:id="rId5"/>
        </w:object>
      </w:r>
      <w:r w:rsidRPr="00736267">
        <w:rPr>
          <w:color w:val="auto"/>
        </w:rPr>
        <w:t>.</w:t>
      </w:r>
    </w:p>
    <w:p w14:paraId="1B208C3F" w14:textId="77777777" w:rsidR="00480CC5" w:rsidRPr="00736267" w:rsidRDefault="00480CC5" w:rsidP="00480CC5">
      <w:pPr>
        <w:spacing w:after="0" w:line="240" w:lineRule="auto"/>
        <w:rPr>
          <w:color w:val="auto"/>
        </w:rPr>
      </w:pPr>
    </w:p>
    <w:p w14:paraId="4AB1035C" w14:textId="77777777" w:rsidR="00480CC5" w:rsidRPr="00736267" w:rsidRDefault="00480CC5" w:rsidP="00480CC5">
      <w:pPr>
        <w:spacing w:after="0" w:line="360" w:lineRule="auto"/>
        <w:jc w:val="both"/>
        <w:rPr>
          <w:color w:val="auto"/>
        </w:rPr>
      </w:pPr>
      <w:r w:rsidRPr="00736267">
        <w:rPr>
          <w:b/>
          <w:color w:val="auto"/>
        </w:rPr>
        <w:t>4. Условие</w:t>
      </w:r>
      <w:r w:rsidRPr="00736267">
        <w:rPr>
          <w:color w:val="auto"/>
        </w:rPr>
        <w:t>. Звезда Денеб находится на расстоянии 1412 св. лет и имеет видимую звездную величину 1.25. Определить во сколько раз Денеб превосходит по светимости Солнце.</w:t>
      </w:r>
    </w:p>
    <w:p w14:paraId="03DABC4A" w14:textId="77777777" w:rsidR="00480CC5" w:rsidRPr="00736267" w:rsidRDefault="00480CC5" w:rsidP="00480CC5">
      <w:pPr>
        <w:spacing w:after="0" w:line="240" w:lineRule="auto"/>
        <w:jc w:val="both"/>
        <w:rPr>
          <w:color w:val="auto"/>
        </w:rPr>
      </w:pPr>
    </w:p>
    <w:p w14:paraId="79760A84" w14:textId="77777777" w:rsidR="00480CC5" w:rsidRPr="00736267" w:rsidRDefault="00480CC5" w:rsidP="00480CC5">
      <w:pPr>
        <w:tabs>
          <w:tab w:val="left" w:pos="3630"/>
        </w:tabs>
        <w:spacing w:after="0" w:line="360" w:lineRule="auto"/>
        <w:jc w:val="both"/>
        <w:rPr>
          <w:color w:val="auto"/>
        </w:rPr>
      </w:pPr>
      <w:r w:rsidRPr="00736267">
        <w:rPr>
          <w:b/>
          <w:color w:val="auto"/>
        </w:rPr>
        <w:t xml:space="preserve">5. Условие. </w:t>
      </w:r>
      <w:r w:rsidRPr="00736267">
        <w:rPr>
          <w:color w:val="auto"/>
        </w:rPr>
        <w:t xml:space="preserve">Юпитер вступил в противостояние в день осеннего равноденствия. Нарисовать схему расположения Земли, Юпитера, узлов орбиты. Каковы его экваториальные координаты? Когда наступит следующее противостояние? Как изменятся </w:t>
      </w:r>
      <w:r w:rsidRPr="00736267">
        <w:rPr>
          <w:rFonts w:eastAsia="NSimSun" w:cs="Arial"/>
          <w:color w:val="auto"/>
          <w:kern w:val="2"/>
          <w:lang w:eastAsia="zh-CN" w:bidi="hi-IN"/>
        </w:rPr>
        <w:t>при этом его</w:t>
      </w:r>
      <w:r w:rsidRPr="00736267">
        <w:rPr>
          <w:color w:val="auto"/>
        </w:rPr>
        <w:t xml:space="preserve"> экваториальные координаты? </w:t>
      </w:r>
    </w:p>
    <w:p w14:paraId="407E6D87" w14:textId="77777777" w:rsidR="00480CC5" w:rsidRPr="00736267" w:rsidRDefault="00480CC5" w:rsidP="00480CC5">
      <w:pPr>
        <w:spacing w:after="0" w:line="360" w:lineRule="auto"/>
        <w:jc w:val="both"/>
        <w:rPr>
          <w:b/>
          <w:color w:val="auto"/>
        </w:rPr>
      </w:pPr>
    </w:p>
    <w:p w14:paraId="4D3CAC62" w14:textId="77777777" w:rsidR="00480CC5" w:rsidRPr="00736267" w:rsidRDefault="00480CC5" w:rsidP="00480CC5">
      <w:pPr>
        <w:spacing w:after="0" w:line="360" w:lineRule="auto"/>
        <w:jc w:val="both"/>
        <w:rPr>
          <w:color w:val="auto"/>
        </w:rPr>
      </w:pPr>
      <w:r w:rsidRPr="00736267">
        <w:rPr>
          <w:b/>
          <w:color w:val="auto"/>
        </w:rPr>
        <w:t xml:space="preserve">6. Условие. </w:t>
      </w:r>
      <w:r w:rsidRPr="00736267">
        <w:rPr>
          <w:color w:val="auto"/>
        </w:rPr>
        <w:t xml:space="preserve">Белый карлик имеет массу </w:t>
      </w:r>
      <w:r w:rsidRPr="00736267">
        <w:rPr>
          <w:color w:val="auto"/>
          <w:position w:val="-12"/>
        </w:rPr>
        <w:object w:dxaOrig="1460" w:dyaOrig="360" w14:anchorId="16BA3974">
          <v:shape id="_x0000_i1026" type="#_x0000_t75" style="width:79.5pt;height:19.65pt" o:ole="">
            <v:imagedata r:id="rId6" o:title=""/>
          </v:shape>
          <o:OLEObject Type="Embed" ProgID="Equation.3" ShapeID="_x0000_i1026" DrawAspect="Content" ObjectID="_1730271763" r:id="rId7"/>
        </w:object>
      </w:r>
      <w:r w:rsidRPr="00736267">
        <w:rPr>
          <w:color w:val="auto"/>
        </w:rPr>
        <w:t xml:space="preserve"> (</w:t>
      </w:r>
      <w:r w:rsidRPr="00736267">
        <w:rPr>
          <w:color w:val="auto"/>
          <w:position w:val="-12"/>
        </w:rPr>
        <w:object w:dxaOrig="520" w:dyaOrig="360" w14:anchorId="013AC35A">
          <v:shape id="_x0000_i1027" type="#_x0000_t75" style="width:29pt;height:19.65pt" o:ole="">
            <v:imagedata r:id="rId8" o:title=""/>
          </v:shape>
          <o:OLEObject Type="Embed" ProgID="Equation.3" ShapeID="_x0000_i1027" DrawAspect="Content" ObjectID="_1730271764" r:id="rId9"/>
        </w:object>
      </w:r>
      <w:r w:rsidRPr="00736267">
        <w:rPr>
          <w:color w:val="auto"/>
          <w:position w:val="-12"/>
        </w:rPr>
        <w:t xml:space="preserve"> </w:t>
      </w:r>
      <w:r w:rsidRPr="00736267">
        <w:rPr>
          <w:color w:val="auto"/>
        </w:rPr>
        <w:t xml:space="preserve">- масса Солнца), светимость </w:t>
      </w:r>
      <w:r w:rsidRPr="00736267">
        <w:rPr>
          <w:color w:val="auto"/>
          <w:position w:val="-12"/>
        </w:rPr>
        <w:object w:dxaOrig="1560" w:dyaOrig="360" w14:anchorId="46650D9D">
          <v:shape id="_x0000_i1028" type="#_x0000_t75" style="width:84.15pt;height:19.65pt" o:ole="">
            <v:imagedata r:id="rId10" o:title=""/>
          </v:shape>
          <o:OLEObject Type="Embed" ProgID="Equation.3" ShapeID="_x0000_i1028" DrawAspect="Content" ObjectID="_1730271765" r:id="rId11"/>
        </w:object>
      </w:r>
      <w:r w:rsidRPr="00736267">
        <w:rPr>
          <w:color w:val="auto"/>
        </w:rPr>
        <w:t xml:space="preserve"> (</w:t>
      </w:r>
      <w:r w:rsidRPr="00736267">
        <w:rPr>
          <w:color w:val="auto"/>
          <w:position w:val="-12"/>
        </w:rPr>
        <w:object w:dxaOrig="420" w:dyaOrig="360" w14:anchorId="2DC82989">
          <v:shape id="_x0000_i1029" type="#_x0000_t75" style="width:21.5pt;height:17.75pt" o:ole="">
            <v:imagedata r:id="rId12" o:title=""/>
          </v:shape>
          <o:OLEObject Type="Embed" ProgID="Equation.3" ShapeID="_x0000_i1029" DrawAspect="Content" ObjectID="_1730271766" r:id="rId13"/>
        </w:object>
      </w:r>
      <w:r w:rsidRPr="00736267">
        <w:rPr>
          <w:color w:val="auto"/>
        </w:rPr>
        <w:t xml:space="preserve">-светимость Солнца) и температуру поверхности </w:t>
      </w:r>
      <w:r w:rsidRPr="00736267">
        <w:rPr>
          <w:color w:val="auto"/>
          <w:position w:val="-12"/>
        </w:rPr>
        <w:object w:dxaOrig="1380" w:dyaOrig="360" w14:anchorId="72EE487B">
          <v:shape id="_x0000_i1030" type="#_x0000_t75" style="width:69.2pt;height:17.75pt" o:ole="">
            <v:imagedata r:id="rId14" o:title=""/>
          </v:shape>
          <o:OLEObject Type="Embed" ProgID="Equation.3" ShapeID="_x0000_i1030" DrawAspect="Content" ObjectID="_1730271767" r:id="rId15"/>
        </w:object>
      </w:r>
      <w:r w:rsidRPr="00736267">
        <w:rPr>
          <w:color w:val="auto"/>
        </w:rPr>
        <w:t>. Во сколько раз его средняя плотность выше солнечной?</w:t>
      </w:r>
    </w:p>
    <w:p w14:paraId="2CE19FAD" w14:textId="71835ED3" w:rsidR="00B626BF" w:rsidRDefault="00B626BF" w:rsidP="00480CC5">
      <w:pPr>
        <w:spacing w:after="0" w:line="240" w:lineRule="auto"/>
      </w:pPr>
    </w:p>
    <w:sectPr w:rsidR="00B626BF" w:rsidSect="00480CC5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6BF"/>
    <w:rsid w:val="00480CC5"/>
    <w:rsid w:val="00B6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A781"/>
  <w15:chartTrackingRefBased/>
  <w15:docId w15:val="{2F0DED97-22A9-4850-8DE9-075A697F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CC5"/>
    <w:pPr>
      <w:spacing w:after="200" w:line="276" w:lineRule="auto"/>
    </w:pPr>
    <w:rPr>
      <w:rFonts w:ascii="Times New Roman" w:eastAsia="Calibri" w:hAnsi="Times New Roman" w:cs="Times New Roman"/>
      <w:color w:val="5A5A5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Беднякова</dc:creator>
  <cp:keywords/>
  <dc:description/>
  <cp:lastModifiedBy>Татьяна Беднякова</cp:lastModifiedBy>
  <cp:revision>2</cp:revision>
  <dcterms:created xsi:type="dcterms:W3CDTF">2022-11-18T07:04:00Z</dcterms:created>
  <dcterms:modified xsi:type="dcterms:W3CDTF">2022-11-18T07:06:00Z</dcterms:modified>
</cp:coreProperties>
</file>