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7FEF5" w14:textId="77777777" w:rsidR="000536BF" w:rsidRPr="004262F3" w:rsidRDefault="000536BF" w:rsidP="000536BF">
      <w:pPr>
        <w:jc w:val="center"/>
        <w:rPr>
          <w:b/>
          <w:color w:val="auto"/>
          <w:sz w:val="32"/>
          <w:szCs w:val="32"/>
        </w:rPr>
      </w:pPr>
      <w:bookmarkStart w:id="0" w:name="_Hlk119658461"/>
      <w:r w:rsidRPr="004262F3">
        <w:rPr>
          <w:b/>
          <w:color w:val="auto"/>
          <w:sz w:val="32"/>
          <w:szCs w:val="32"/>
        </w:rPr>
        <w:t>Задачи муниципального этапа по астрономии 2022-2023</w:t>
      </w:r>
    </w:p>
    <w:p w14:paraId="1FE18BAC" w14:textId="369FBB47" w:rsidR="000536BF" w:rsidRPr="000536BF" w:rsidRDefault="000536BF" w:rsidP="000536BF">
      <w:pPr>
        <w:jc w:val="center"/>
        <w:rPr>
          <w:color w:val="000000"/>
          <w:sz w:val="36"/>
          <w:szCs w:val="36"/>
        </w:rPr>
      </w:pPr>
      <w:r>
        <w:rPr>
          <w:b/>
          <w:color w:val="auto"/>
        </w:rPr>
        <w:t>Дополнительных материалов не требуется.</w:t>
      </w:r>
      <w:bookmarkEnd w:id="0"/>
    </w:p>
    <w:p w14:paraId="3D42782D" w14:textId="2BA894D4" w:rsidR="000536BF" w:rsidRPr="00172844" w:rsidRDefault="000536BF" w:rsidP="000536BF">
      <w:pPr>
        <w:spacing w:after="0" w:line="360" w:lineRule="auto"/>
        <w:jc w:val="center"/>
        <w:rPr>
          <w:b/>
          <w:color w:val="auto"/>
          <w:sz w:val="32"/>
          <w:szCs w:val="32"/>
        </w:rPr>
      </w:pPr>
      <w:r w:rsidRPr="00172844">
        <w:rPr>
          <w:b/>
          <w:color w:val="auto"/>
          <w:sz w:val="32"/>
          <w:szCs w:val="32"/>
          <w:highlight w:val="green"/>
          <w:u w:val="single"/>
        </w:rPr>
        <w:t>11 класс</w:t>
      </w:r>
    </w:p>
    <w:p w14:paraId="3A0939A1" w14:textId="77777777" w:rsidR="000536BF" w:rsidRPr="001B5FB4" w:rsidRDefault="000536BF" w:rsidP="000536BF">
      <w:pPr>
        <w:spacing w:after="0" w:line="360" w:lineRule="auto"/>
        <w:rPr>
          <w:b/>
          <w:color w:val="auto"/>
          <w:u w:val="single"/>
        </w:rPr>
      </w:pPr>
      <w:r w:rsidRPr="002A22B3">
        <w:rPr>
          <w:b/>
          <w:color w:val="auto"/>
          <w:u w:val="single"/>
        </w:rPr>
        <w:t>Предлагается 6 заданий.</w:t>
      </w:r>
    </w:p>
    <w:p w14:paraId="5A16F0C9" w14:textId="77777777" w:rsidR="000536BF" w:rsidRPr="002A22B3" w:rsidRDefault="000536BF" w:rsidP="000536BF">
      <w:pPr>
        <w:spacing w:after="0" w:line="360" w:lineRule="auto"/>
        <w:rPr>
          <w:b/>
          <w:color w:val="auto"/>
        </w:rPr>
      </w:pPr>
      <w:r w:rsidRPr="002A22B3">
        <w:rPr>
          <w:b/>
          <w:color w:val="auto"/>
        </w:rPr>
        <w:t>1. Условие.</w:t>
      </w:r>
    </w:p>
    <w:p w14:paraId="3D202616" w14:textId="77777777" w:rsidR="000536BF" w:rsidRPr="002A22B3" w:rsidRDefault="000536BF" w:rsidP="000536BF">
      <w:pPr>
        <w:spacing w:after="0" w:line="360" w:lineRule="auto"/>
        <w:jc w:val="both"/>
        <w:rPr>
          <w:color w:val="auto"/>
        </w:rPr>
      </w:pPr>
      <w:r w:rsidRPr="002A22B3">
        <w:rPr>
          <w:color w:val="auto"/>
        </w:rPr>
        <w:t>Земля, освещаемая и обогреваемая Солнцем, находится в «поясе жизни» на расстоянии, равном 1 а.е., где тепловой поток энергии достаточен для возникновения и существования органической жизни.</w:t>
      </w:r>
    </w:p>
    <w:p w14:paraId="1561F662" w14:textId="77777777" w:rsidR="000536BF" w:rsidRPr="00204B7E" w:rsidRDefault="000536BF" w:rsidP="000536BF">
      <w:pPr>
        <w:spacing w:after="0" w:line="360" w:lineRule="auto"/>
        <w:jc w:val="both"/>
        <w:rPr>
          <w:color w:val="auto"/>
        </w:rPr>
      </w:pPr>
      <w:r w:rsidRPr="002A22B3">
        <w:rPr>
          <w:color w:val="auto"/>
        </w:rPr>
        <w:t xml:space="preserve">Какого размера выглядит </w:t>
      </w:r>
      <w:r w:rsidRPr="002A22B3">
        <w:rPr>
          <w:rFonts w:eastAsia="NSimSun" w:cs="Arial"/>
          <w:color w:val="auto"/>
          <w:kern w:val="2"/>
          <w:lang w:eastAsia="zh-CN" w:bidi="hi-IN"/>
        </w:rPr>
        <w:t>з</w:t>
      </w:r>
      <w:r w:rsidRPr="002A22B3">
        <w:rPr>
          <w:color w:val="auto"/>
        </w:rPr>
        <w:t xml:space="preserve">везда Бетельгейзе для возможных жителей экзопланеты, находящейся в «поясе жизни» </w:t>
      </w:r>
      <w:r>
        <w:rPr>
          <w:color w:val="auto"/>
        </w:rPr>
        <w:t>этой звезды</w:t>
      </w:r>
      <w:r w:rsidRPr="00204B7E">
        <w:rPr>
          <w:color w:val="auto"/>
        </w:rPr>
        <w:t>?</w:t>
      </w:r>
    </w:p>
    <w:p w14:paraId="6A35BFA7" w14:textId="77777777" w:rsidR="000536BF" w:rsidRPr="002A22B3" w:rsidRDefault="000536BF" w:rsidP="000536BF">
      <w:pPr>
        <w:spacing w:after="0" w:line="360" w:lineRule="auto"/>
        <w:jc w:val="both"/>
        <w:rPr>
          <w:color w:val="auto"/>
        </w:rPr>
      </w:pPr>
      <w:r w:rsidRPr="002A22B3">
        <w:rPr>
          <w:color w:val="auto"/>
        </w:rPr>
        <w:t xml:space="preserve">Температура звезды Бетельгейзе 3500 К, радиус равен 800 радиусов Солнца. </w:t>
      </w:r>
    </w:p>
    <w:p w14:paraId="2B065065" w14:textId="77777777" w:rsidR="000536BF" w:rsidRPr="002A22B3" w:rsidRDefault="000536BF" w:rsidP="000536BF">
      <w:pPr>
        <w:spacing w:after="0" w:line="360" w:lineRule="auto"/>
        <w:jc w:val="both"/>
        <w:rPr>
          <w:color w:val="auto"/>
        </w:rPr>
      </w:pPr>
      <w:r w:rsidRPr="002A22B3">
        <w:rPr>
          <w:color w:val="auto"/>
        </w:rPr>
        <w:t>Температура Солнца = 5800 К.</w:t>
      </w:r>
    </w:p>
    <w:p w14:paraId="3CE3AD24" w14:textId="77777777" w:rsidR="000536BF" w:rsidRPr="00FA5FEA" w:rsidRDefault="000536BF" w:rsidP="000536BF">
      <w:pPr>
        <w:spacing w:after="0" w:line="360" w:lineRule="auto"/>
        <w:rPr>
          <w:b/>
          <w:color w:val="auto"/>
        </w:rPr>
      </w:pPr>
      <w:r w:rsidRPr="00FA5FEA">
        <w:rPr>
          <w:b/>
          <w:color w:val="auto"/>
        </w:rPr>
        <w:t>2. Условие.</w:t>
      </w:r>
    </w:p>
    <w:p w14:paraId="05760005" w14:textId="77777777" w:rsidR="000536BF" w:rsidRPr="00FA5FEA" w:rsidRDefault="000536BF" w:rsidP="000536BF">
      <w:pPr>
        <w:spacing w:after="0" w:line="360" w:lineRule="auto"/>
        <w:jc w:val="both"/>
        <w:rPr>
          <w:color w:val="auto"/>
        </w:rPr>
      </w:pPr>
      <w:r w:rsidRPr="00FA5FEA">
        <w:rPr>
          <w:color w:val="auto"/>
        </w:rPr>
        <w:t xml:space="preserve">Наблюдения установили, что яркость цефеиды меняется от </w:t>
      </w:r>
      <w:r w:rsidRPr="00FA5FEA">
        <w:rPr>
          <w:rFonts w:eastAsia="NSimSun" w:cs="Arial"/>
          <w:color w:val="auto"/>
          <w:kern w:val="2"/>
          <w:lang w:eastAsia="zh-CN" w:bidi="hi-IN"/>
        </w:rPr>
        <w:t>3.6</w:t>
      </w:r>
      <w:r w:rsidRPr="00FA5FEA">
        <w:rPr>
          <w:color w:val="auto"/>
        </w:rPr>
        <w:t xml:space="preserve"> зв. величин в максимуме блеска до </w:t>
      </w:r>
      <w:r w:rsidRPr="00FA5FEA">
        <w:rPr>
          <w:rFonts w:eastAsia="NSimSun" w:cs="Arial"/>
          <w:color w:val="auto"/>
          <w:kern w:val="2"/>
          <w:lang w:eastAsia="zh-CN" w:bidi="hi-IN"/>
        </w:rPr>
        <w:t xml:space="preserve">4.2 </w:t>
      </w:r>
      <w:r w:rsidRPr="00FA5FEA">
        <w:rPr>
          <w:color w:val="auto"/>
        </w:rPr>
        <w:t xml:space="preserve">зв. величины в минимуме. При этом </w:t>
      </w:r>
      <w:r w:rsidRPr="00FA5FEA">
        <w:rPr>
          <w:rFonts w:eastAsia="NSimSun" w:cs="Arial"/>
          <w:color w:val="auto"/>
          <w:kern w:val="2"/>
          <w:lang w:eastAsia="zh-CN" w:bidi="hi-IN"/>
        </w:rPr>
        <w:t>и</w:t>
      </w:r>
      <w:r w:rsidRPr="00FA5FEA">
        <w:rPr>
          <w:color w:val="auto"/>
        </w:rPr>
        <w:t>зменяется температура: от 5400К в максимуме до 4800К в минимуме. Определить, во сколько изменился радиус цефеиды.</w:t>
      </w:r>
    </w:p>
    <w:p w14:paraId="54CCE043" w14:textId="77777777" w:rsidR="000536BF" w:rsidRPr="00686120" w:rsidRDefault="000536BF" w:rsidP="000536BF">
      <w:pPr>
        <w:spacing w:after="0" w:line="360" w:lineRule="auto"/>
        <w:rPr>
          <w:b/>
          <w:color w:val="auto"/>
        </w:rPr>
      </w:pPr>
      <w:r w:rsidRPr="00686120">
        <w:rPr>
          <w:b/>
          <w:color w:val="auto"/>
        </w:rPr>
        <w:t>3. Условие.</w:t>
      </w:r>
    </w:p>
    <w:p w14:paraId="52C45A82" w14:textId="77777777" w:rsidR="000536BF" w:rsidRPr="00D47C84" w:rsidRDefault="000536BF" w:rsidP="000536BF">
      <w:pPr>
        <w:spacing w:after="0" w:line="360" w:lineRule="auto"/>
        <w:jc w:val="both"/>
        <w:rPr>
          <w:color w:val="auto"/>
        </w:rPr>
      </w:pPr>
      <w:r w:rsidRPr="00D47C84">
        <w:rPr>
          <w:color w:val="auto"/>
        </w:rPr>
        <w:t xml:space="preserve">В созвездии Орион на расстоянии 400 св. лет от Земли находится гигантская звезда Бетельгейзе (альфа Ориона), имеющая яркость 0.4 зв. вел, приближающаяся к нам с радиальной скоростью 29.1 км/сек, причем смещение в картинной плоскости в направлении часовых углов составляет </w:t>
      </w:r>
      <w:r w:rsidRPr="00D47C84">
        <w:rPr>
          <w:color w:val="auto"/>
          <w:position w:val="-12"/>
        </w:rPr>
        <w:object w:dxaOrig="1860" w:dyaOrig="380" w14:anchorId="4B6AFE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25pt;height:22.45pt" o:ole="">
            <v:imagedata r:id="rId4" o:title=""/>
          </v:shape>
          <o:OLEObject Type="Embed" ProgID="Equation.3" ShapeID="_x0000_i1025" DrawAspect="Content" ObjectID="_1730271957" r:id="rId5"/>
        </w:object>
      </w:r>
      <w:r w:rsidRPr="00D47C84">
        <w:rPr>
          <w:color w:val="auto"/>
        </w:rPr>
        <w:t xml:space="preserve">, а по оси склонения </w:t>
      </w:r>
      <w:r w:rsidRPr="00D47C84">
        <w:rPr>
          <w:color w:val="auto"/>
          <w:position w:val="-12"/>
        </w:rPr>
        <w:object w:dxaOrig="1820" w:dyaOrig="380" w14:anchorId="62A5780F">
          <v:shape id="_x0000_i1026" type="#_x0000_t75" style="width:109.4pt;height:22.45pt" o:ole="">
            <v:imagedata r:id="rId6" o:title=""/>
          </v:shape>
          <o:OLEObject Type="Embed" ProgID="Equation.3" ShapeID="_x0000_i1026" DrawAspect="Content" ObjectID="_1730271958" r:id="rId7"/>
        </w:object>
      </w:r>
      <w:r w:rsidRPr="00D47C84">
        <w:rPr>
          <w:color w:val="auto"/>
        </w:rPr>
        <w:t>. На каком кратчайшем расстоянии от Земли и через сколько лет пролетит Бетельгейзе?</w:t>
      </w:r>
    </w:p>
    <w:p w14:paraId="51D103D8" w14:textId="77777777" w:rsidR="000536BF" w:rsidRPr="00D47C84" w:rsidRDefault="000536BF" w:rsidP="000536BF">
      <w:pPr>
        <w:spacing w:after="0" w:line="360" w:lineRule="auto"/>
        <w:rPr>
          <w:color w:val="auto"/>
        </w:rPr>
      </w:pPr>
      <w:r w:rsidRPr="00D47C84">
        <w:rPr>
          <w:color w:val="auto"/>
        </w:rPr>
        <w:t>Как будет выглядеть звезда (яркость в звездных величинах)?</w:t>
      </w:r>
    </w:p>
    <w:p w14:paraId="12739EA4" w14:textId="77777777" w:rsidR="000536BF" w:rsidRPr="00FD6635" w:rsidRDefault="000536BF" w:rsidP="000536BF">
      <w:pPr>
        <w:spacing w:after="0" w:line="360" w:lineRule="auto"/>
        <w:rPr>
          <w:b/>
          <w:color w:val="auto"/>
        </w:rPr>
      </w:pPr>
      <w:r w:rsidRPr="00FD6635">
        <w:rPr>
          <w:b/>
          <w:color w:val="auto"/>
        </w:rPr>
        <w:t>4. Условие.</w:t>
      </w:r>
    </w:p>
    <w:p w14:paraId="7899AC27" w14:textId="77777777" w:rsidR="000536BF" w:rsidRPr="00FD6635" w:rsidRDefault="000536BF" w:rsidP="000536BF">
      <w:pPr>
        <w:spacing w:after="0" w:line="360" w:lineRule="auto"/>
        <w:jc w:val="both"/>
        <w:rPr>
          <w:color w:val="auto"/>
        </w:rPr>
      </w:pPr>
      <w:r w:rsidRPr="00FD6635">
        <w:rPr>
          <w:color w:val="auto"/>
        </w:rPr>
        <w:t xml:space="preserve">Вокруг звезды вращается экзопланета с периодом </w:t>
      </w:r>
      <w:r w:rsidRPr="00FD6635">
        <w:rPr>
          <w:color w:val="auto"/>
          <w:position w:val="-12"/>
        </w:rPr>
        <w:object w:dxaOrig="1340" w:dyaOrig="360" w14:anchorId="00FBB962">
          <v:shape id="_x0000_i1027" type="#_x0000_t75" style="width:82.3pt;height:22.45pt" o:ole="">
            <v:imagedata r:id="rId8" o:title=""/>
          </v:shape>
          <o:OLEObject Type="Embed" ProgID="Equation.3" ShapeID="_x0000_i1027" DrawAspect="Content" ObjectID="_1730271959" r:id="rId9"/>
        </w:object>
      </w:r>
      <w:r w:rsidRPr="00FD6635">
        <w:rPr>
          <w:color w:val="auto"/>
        </w:rPr>
        <w:t xml:space="preserve">. Но звезда вспыхнула, сбросила оболочку и из красного сверхгиганта превратилась в белого карлика. Наблюдения позволяют предположить, что экзопланета не </w:t>
      </w:r>
      <w:r w:rsidRPr="00FD6635">
        <w:rPr>
          <w:color w:val="auto"/>
        </w:rPr>
        <w:lastRenderedPageBreak/>
        <w:t>пострадала, ее орбит</w:t>
      </w:r>
      <w:r w:rsidRPr="00FD6635">
        <w:rPr>
          <w:rFonts w:eastAsia="NSimSun" w:cs="Arial"/>
          <w:color w:val="auto"/>
          <w:kern w:val="2"/>
          <w:lang w:eastAsia="zh-CN" w:bidi="hi-IN"/>
        </w:rPr>
        <w:t>а</w:t>
      </w:r>
      <w:r w:rsidRPr="00FD6635">
        <w:rPr>
          <w:color w:val="auto"/>
        </w:rPr>
        <w:t xml:space="preserve"> не претерпела изменений размеров, но период обращения вокруг звезды увеличился и стал равным</w:t>
      </w:r>
      <w:r w:rsidRPr="00FD6635">
        <w:rPr>
          <w:color w:val="auto"/>
          <w:position w:val="-10"/>
        </w:rPr>
        <w:object w:dxaOrig="1300" w:dyaOrig="340" w14:anchorId="5403A796">
          <v:shape id="_x0000_i1028" type="#_x0000_t75" style="width:80.4pt;height:21.5pt" o:ole="">
            <v:imagedata r:id="rId10" o:title=""/>
          </v:shape>
          <o:OLEObject Type="Embed" ProgID="Equation.3" ShapeID="_x0000_i1028" DrawAspect="Content" ObjectID="_1730271960" r:id="rId11"/>
        </w:object>
      </w:r>
      <w:r w:rsidRPr="00FD6635">
        <w:rPr>
          <w:color w:val="auto"/>
        </w:rPr>
        <w:t>.</w:t>
      </w:r>
    </w:p>
    <w:p w14:paraId="3A6E454F" w14:textId="77777777" w:rsidR="000536BF" w:rsidRPr="00FD6635" w:rsidRDefault="000536BF" w:rsidP="000536BF">
      <w:pPr>
        <w:spacing w:after="0" w:line="360" w:lineRule="auto"/>
        <w:rPr>
          <w:color w:val="auto"/>
        </w:rPr>
      </w:pPr>
      <w:r w:rsidRPr="00FD6635">
        <w:rPr>
          <w:color w:val="auto"/>
        </w:rPr>
        <w:t>Определить, какая масс</w:t>
      </w:r>
      <w:r w:rsidRPr="00FD6635">
        <w:rPr>
          <w:rFonts w:eastAsia="NSimSun" w:cs="Arial"/>
          <w:color w:val="auto"/>
          <w:kern w:val="2"/>
          <w:lang w:eastAsia="zh-CN" w:bidi="hi-IN"/>
        </w:rPr>
        <w:t>а звезды была сброшена оболочкой</w:t>
      </w:r>
      <w:r w:rsidRPr="00FD6635">
        <w:rPr>
          <w:color w:val="auto"/>
        </w:rPr>
        <w:t>.</w:t>
      </w:r>
    </w:p>
    <w:p w14:paraId="3365CC54" w14:textId="77777777" w:rsidR="000536BF" w:rsidRPr="009B2051" w:rsidRDefault="000536BF" w:rsidP="000536BF">
      <w:pPr>
        <w:spacing w:after="0" w:line="360" w:lineRule="auto"/>
        <w:jc w:val="both"/>
        <w:rPr>
          <w:rFonts w:eastAsia="NSimSun"/>
          <w:color w:val="auto"/>
          <w:kern w:val="2"/>
          <w:lang w:eastAsia="zh-CN" w:bidi="hi-IN"/>
        </w:rPr>
      </w:pPr>
    </w:p>
    <w:p w14:paraId="635C8A2E" w14:textId="77777777" w:rsidR="000536BF" w:rsidRPr="009B2051" w:rsidRDefault="000536BF" w:rsidP="000536BF">
      <w:pPr>
        <w:spacing w:after="0" w:line="360" w:lineRule="auto"/>
        <w:rPr>
          <w:b/>
          <w:color w:val="auto"/>
        </w:rPr>
      </w:pPr>
      <w:r w:rsidRPr="009B2051">
        <w:rPr>
          <w:b/>
          <w:color w:val="auto"/>
        </w:rPr>
        <w:t>5. Условие.</w:t>
      </w:r>
    </w:p>
    <w:p w14:paraId="702DF47A" w14:textId="77777777" w:rsidR="000536BF" w:rsidRPr="009B2051" w:rsidRDefault="000536BF" w:rsidP="000536BF">
      <w:pPr>
        <w:spacing w:after="0" w:line="360" w:lineRule="auto"/>
        <w:jc w:val="both"/>
        <w:rPr>
          <w:color w:val="auto"/>
        </w:rPr>
      </w:pPr>
      <w:r w:rsidRPr="009B2051">
        <w:rPr>
          <w:color w:val="auto"/>
        </w:rPr>
        <w:t xml:space="preserve">В двойной системе звезд </w:t>
      </w:r>
      <w:r w:rsidRPr="009B2051">
        <w:rPr>
          <w:b/>
          <w:bCs/>
          <w:color w:val="auto"/>
        </w:rPr>
        <w:t xml:space="preserve">γ </w:t>
      </w:r>
      <w:r w:rsidRPr="009B2051">
        <w:rPr>
          <w:color w:val="auto"/>
        </w:rPr>
        <w:t xml:space="preserve">(гамма) Андромеды, находящейся от нас на расстоянии </w:t>
      </w:r>
      <w:r w:rsidRPr="009B2051">
        <w:rPr>
          <w:i/>
          <w:color w:val="auto"/>
          <w:lang w:val="en-US"/>
        </w:rPr>
        <w:t>D</w:t>
      </w:r>
      <w:r w:rsidRPr="009B2051">
        <w:rPr>
          <w:i/>
          <w:color w:val="auto"/>
        </w:rPr>
        <w:t>=355 св. лет</w:t>
      </w:r>
      <w:r w:rsidRPr="009B2051">
        <w:rPr>
          <w:color w:val="auto"/>
        </w:rPr>
        <w:t xml:space="preserve">, один из компонентов, </w:t>
      </w:r>
      <w:r w:rsidRPr="009B2051">
        <w:rPr>
          <w:bCs/>
          <w:color w:val="auto"/>
        </w:rPr>
        <w:t>γ</w:t>
      </w:r>
      <w:r w:rsidRPr="009B2051">
        <w:rPr>
          <w:bCs/>
          <w:color w:val="auto"/>
          <w:vertAlign w:val="subscript"/>
        </w:rPr>
        <w:t>2</w:t>
      </w:r>
      <w:r w:rsidRPr="009B2051">
        <w:rPr>
          <w:bCs/>
          <w:color w:val="auto"/>
        </w:rPr>
        <w:t xml:space="preserve">, </w:t>
      </w:r>
      <w:r w:rsidRPr="009B2051">
        <w:rPr>
          <w:color w:val="auto"/>
        </w:rPr>
        <w:t xml:space="preserve">в свою очередь, является двойной звездой. Эта пара состоит из двух звезд спектрального класса К3 (температура 4500К) с блеском </w:t>
      </w:r>
      <w:r w:rsidRPr="009B2051">
        <w:rPr>
          <w:color w:val="auto"/>
          <w:position w:val="-6"/>
        </w:rPr>
        <w:object w:dxaOrig="639" w:dyaOrig="320" w14:anchorId="2B410E2B">
          <v:shape id="_x0000_i1029" type="#_x0000_t75" style="width:34.6pt;height:15.9pt" o:ole="">
            <v:imagedata r:id="rId12" o:title=""/>
          </v:shape>
          <o:OLEObject Type="Embed" ProgID="Equation.3" ShapeID="_x0000_i1029" DrawAspect="Content" ObjectID="_1730271961" r:id="rId13"/>
        </w:object>
      </w:r>
      <w:r w:rsidRPr="009B2051">
        <w:rPr>
          <w:color w:val="auto"/>
        </w:rPr>
        <w:t xml:space="preserve"> и </w:t>
      </w:r>
      <w:r w:rsidRPr="009B2051">
        <w:rPr>
          <w:color w:val="auto"/>
          <w:position w:val="-6"/>
        </w:rPr>
        <w:object w:dxaOrig="660" w:dyaOrig="320" w14:anchorId="79C96368">
          <v:shape id="_x0000_i1030" type="#_x0000_t75" style="width:36.45pt;height:17.75pt" o:ole="">
            <v:imagedata r:id="rId14" o:title=""/>
          </v:shape>
          <o:OLEObject Type="Embed" ProgID="Equation.3" ShapeID="_x0000_i1030" DrawAspect="Content" ObjectID="_1730271962" r:id="rId15"/>
        </w:object>
      </w:r>
      <w:r w:rsidRPr="009B2051">
        <w:rPr>
          <w:color w:val="auto"/>
        </w:rPr>
        <w:t xml:space="preserve">. Удалось также определить период их орбитального движения </w:t>
      </w:r>
      <w:r w:rsidRPr="009B2051">
        <w:rPr>
          <w:i/>
          <w:color w:val="auto"/>
          <w:lang w:val="en-US"/>
        </w:rPr>
        <w:t>T</w:t>
      </w:r>
      <w:r w:rsidRPr="009B2051">
        <w:rPr>
          <w:i/>
          <w:color w:val="auto"/>
        </w:rPr>
        <w:t>= 61 год</w:t>
      </w:r>
      <w:r w:rsidRPr="009B2051">
        <w:rPr>
          <w:color w:val="auto"/>
        </w:rPr>
        <w:t xml:space="preserve"> и угловое расстояние </w:t>
      </w:r>
      <w:r w:rsidRPr="009B2051">
        <w:rPr>
          <w:color w:val="auto"/>
          <w:position w:val="-10"/>
        </w:rPr>
        <w:object w:dxaOrig="859" w:dyaOrig="320" w14:anchorId="3DF77A2D">
          <v:shape id="_x0000_i1031" type="#_x0000_t75" style="width:48.6pt;height:17.75pt" o:ole="">
            <v:imagedata r:id="rId16" o:title=""/>
          </v:shape>
          <o:OLEObject Type="Embed" ProgID="Equation.3" ShapeID="_x0000_i1031" DrawAspect="Content" ObjectID="_1730271963" r:id="rId17"/>
        </w:object>
      </w:r>
      <w:r w:rsidRPr="009B2051">
        <w:rPr>
          <w:color w:val="auto"/>
        </w:rPr>
        <w:t xml:space="preserve"> друг от друга. Найдите массы и размеры этих звезд.</w:t>
      </w:r>
    </w:p>
    <w:p w14:paraId="2E08F07F" w14:textId="77777777" w:rsidR="000536BF" w:rsidRPr="009B2051" w:rsidRDefault="000536BF" w:rsidP="000536BF">
      <w:pPr>
        <w:spacing w:after="0" w:line="360" w:lineRule="auto"/>
        <w:jc w:val="center"/>
        <w:rPr>
          <w:rFonts w:eastAsia="NSimSun"/>
          <w:color w:val="auto"/>
          <w:kern w:val="2"/>
          <w:lang w:eastAsia="zh-CN" w:bidi="hi-IN"/>
        </w:rPr>
      </w:pPr>
      <w:r w:rsidRPr="009B2051">
        <w:rPr>
          <w:rFonts w:eastAsia="NSimSun"/>
          <w:noProof/>
          <w:color w:val="auto"/>
          <w:kern w:val="2"/>
          <w:lang w:eastAsia="ru-RU"/>
        </w:rPr>
        <w:drawing>
          <wp:inline distT="0" distB="0" distL="0" distR="0" wp14:anchorId="4F940EF9" wp14:editId="7E0F3368">
            <wp:extent cx="1869364" cy="1344869"/>
            <wp:effectExtent l="19050" t="0" r="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9134" cy="1344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FEFB80" w14:textId="77777777" w:rsidR="000536BF" w:rsidRPr="009B2051" w:rsidRDefault="000536BF" w:rsidP="000536BF">
      <w:pPr>
        <w:spacing w:after="0" w:line="240" w:lineRule="auto"/>
        <w:jc w:val="both"/>
        <w:rPr>
          <w:i/>
          <w:color w:val="auto"/>
        </w:rPr>
      </w:pPr>
      <w:r w:rsidRPr="009B2051">
        <w:rPr>
          <w:i/>
          <w:color w:val="auto"/>
        </w:rPr>
        <w:t>Рис. Гамма Андромеды. В телескоп отчётливо видны два компонента звёздной системы - более яркий, оранжевого цвета, и отстоящий от него на 10 угловых секунд голубой, менее яркий компонент.</w:t>
      </w:r>
    </w:p>
    <w:p w14:paraId="7C031C49" w14:textId="77777777" w:rsidR="000536BF" w:rsidRDefault="000536BF" w:rsidP="000536BF">
      <w:pPr>
        <w:spacing w:after="0" w:line="360" w:lineRule="auto"/>
        <w:rPr>
          <w:color w:val="auto"/>
        </w:rPr>
      </w:pPr>
    </w:p>
    <w:p w14:paraId="1E6124F7" w14:textId="77777777" w:rsidR="000536BF" w:rsidRPr="009B2051" w:rsidRDefault="000536BF" w:rsidP="000536BF">
      <w:pPr>
        <w:spacing w:after="0" w:line="360" w:lineRule="auto"/>
        <w:rPr>
          <w:b/>
          <w:color w:val="auto"/>
        </w:rPr>
      </w:pPr>
      <w:r w:rsidRPr="007E7138">
        <w:rPr>
          <w:b/>
          <w:color w:val="auto"/>
        </w:rPr>
        <w:t>6. Условие.</w:t>
      </w:r>
    </w:p>
    <w:p w14:paraId="0FD3E8BB" w14:textId="77777777" w:rsidR="000536BF" w:rsidRPr="00792C37" w:rsidRDefault="000536BF" w:rsidP="000536BF">
      <w:pPr>
        <w:spacing w:after="0" w:line="360" w:lineRule="auto"/>
        <w:jc w:val="both"/>
        <w:rPr>
          <w:color w:val="auto"/>
        </w:rPr>
      </w:pPr>
      <w:r w:rsidRPr="009B2051">
        <w:rPr>
          <w:color w:val="auto"/>
        </w:rPr>
        <w:t xml:space="preserve">На темном летне-осеннем небе в созвездии Геркулес можно разглядеть невооруженным глазом туманное пятнышко 5.8 зв. величины </w:t>
      </w:r>
      <w:r>
        <w:rPr>
          <w:color w:val="auto"/>
        </w:rPr>
        <w:t xml:space="preserve">— шаровое скопление звезд М13. </w:t>
      </w:r>
      <w:r w:rsidRPr="009B2051">
        <w:rPr>
          <w:color w:val="auto"/>
        </w:rPr>
        <w:t xml:space="preserve">В телескоп по краям можно разглядеть отдельные звезды </w:t>
      </w:r>
      <w:r w:rsidRPr="009B2051">
        <w:rPr>
          <w:rFonts w:eastAsia="NSimSun"/>
          <w:color w:val="auto"/>
          <w:kern w:val="2"/>
          <w:lang w:eastAsia="zh-CN" w:bidi="hi-IN"/>
        </w:rPr>
        <w:t>9.5</w:t>
      </w:r>
      <w:r w:rsidRPr="009B2051">
        <w:rPr>
          <w:color w:val="auto"/>
        </w:rPr>
        <w:t xml:space="preserve"> зв. величины. Определить, сколько звезд содержится в шаровом скоплении. Считать, что все звезды скопления солнечного типа. (Учесть, что не существует звезд ярче по абсолютной величине, чем </w:t>
      </w:r>
      <w:r w:rsidRPr="009B2051">
        <w:rPr>
          <w:color w:val="auto"/>
          <w:position w:val="-6"/>
        </w:rPr>
        <w:object w:dxaOrig="820" w:dyaOrig="279" w14:anchorId="5A16F1AE">
          <v:shape id="_x0000_i1032" type="#_x0000_t75" style="width:42.1pt;height:14.05pt" o:ole="">
            <v:imagedata r:id="rId19" o:title=""/>
          </v:shape>
          <o:OLEObject Type="Embed" ProgID="Equation.3" ShapeID="_x0000_i1032" DrawAspect="Content" ObjectID="_1730271964" r:id="rId20"/>
        </w:object>
      </w:r>
      <w:r w:rsidRPr="009B2051">
        <w:rPr>
          <w:color w:val="auto"/>
        </w:rPr>
        <w:t>)</w:t>
      </w:r>
      <w:r>
        <w:rPr>
          <w:color w:val="auto"/>
        </w:rPr>
        <w:t>.</w:t>
      </w:r>
    </w:p>
    <w:p w14:paraId="2A8B733E" w14:textId="77777777" w:rsidR="00D05FF6" w:rsidRDefault="00D05FF6"/>
    <w:sectPr w:rsidR="00D05FF6" w:rsidSect="00825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F6"/>
    <w:rsid w:val="000536BF"/>
    <w:rsid w:val="00D0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15290"/>
  <w15:chartTrackingRefBased/>
  <w15:docId w15:val="{F92640B5-0A76-4275-836D-8F4A78B06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36BF"/>
    <w:pPr>
      <w:spacing w:after="200" w:line="276" w:lineRule="auto"/>
    </w:pPr>
    <w:rPr>
      <w:rFonts w:ascii="Times New Roman" w:eastAsia="Calibri" w:hAnsi="Times New Roman" w:cs="Times New Roman"/>
      <w:color w:val="5A5A5A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e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Беднякова</dc:creator>
  <cp:keywords/>
  <dc:description/>
  <cp:lastModifiedBy>Татьяна Беднякова</cp:lastModifiedBy>
  <cp:revision>2</cp:revision>
  <dcterms:created xsi:type="dcterms:W3CDTF">2022-11-18T07:08:00Z</dcterms:created>
  <dcterms:modified xsi:type="dcterms:W3CDTF">2022-11-18T07:09:00Z</dcterms:modified>
</cp:coreProperties>
</file>