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5C" w:rsidRDefault="009E31CB">
      <w:pPr>
        <w:pStyle w:val="10"/>
        <w:jc w:val="center"/>
        <w:rPr>
          <w:b/>
        </w:rPr>
      </w:pPr>
      <w:r>
        <w:rPr>
          <w:b/>
        </w:rPr>
        <w:t>Перспективный план работы</w:t>
      </w:r>
    </w:p>
    <w:p w:rsidR="00D0235C" w:rsidRDefault="009E31CB">
      <w:pPr>
        <w:pStyle w:val="10"/>
        <w:jc w:val="center"/>
        <w:rPr>
          <w:b/>
        </w:rPr>
      </w:pPr>
      <w:r>
        <w:rPr>
          <w:b/>
        </w:rPr>
        <w:t>районного методического объединения учителей математики</w:t>
      </w:r>
    </w:p>
    <w:p w:rsidR="00D0235C" w:rsidRDefault="009A3C5A">
      <w:pPr>
        <w:pStyle w:val="10"/>
        <w:spacing w:line="360" w:lineRule="auto"/>
        <w:jc w:val="center"/>
        <w:rPr>
          <w:b/>
        </w:rPr>
      </w:pPr>
      <w:r>
        <w:rPr>
          <w:b/>
        </w:rPr>
        <w:t>на 201</w:t>
      </w:r>
      <w:r w:rsidR="001574F4">
        <w:rPr>
          <w:b/>
        </w:rPr>
        <w:t>9</w:t>
      </w:r>
      <w:r w:rsidR="009E31CB">
        <w:rPr>
          <w:b/>
        </w:rPr>
        <w:t>-20</w:t>
      </w:r>
      <w:r w:rsidR="001574F4">
        <w:rPr>
          <w:b/>
        </w:rPr>
        <w:t xml:space="preserve">20 </w:t>
      </w:r>
      <w:r w:rsidR="009E31CB">
        <w:rPr>
          <w:b/>
        </w:rPr>
        <w:t>учебный год.</w:t>
      </w:r>
    </w:p>
    <w:p w:rsidR="00D0235C" w:rsidRDefault="00D0235C">
      <w:pPr>
        <w:pStyle w:val="10"/>
        <w:jc w:val="both"/>
      </w:pPr>
    </w:p>
    <w:p w:rsidR="00D0235C" w:rsidRDefault="009E31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Тема: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Повышение качества школьного математического образования в современных условиях</w:t>
      </w:r>
      <w:r>
        <w:rPr>
          <w:b/>
          <w:color w:val="000000"/>
        </w:rPr>
        <w:t>.</w:t>
      </w:r>
    </w:p>
    <w:p w:rsidR="00D0235C" w:rsidRDefault="009E31CB">
      <w:pPr>
        <w:pStyle w:val="10"/>
        <w:spacing w:before="240"/>
        <w:ind w:left="180" w:right="-187" w:hanging="180"/>
        <w:jc w:val="both"/>
      </w:pPr>
      <w:r>
        <w:rPr>
          <w:b/>
        </w:rPr>
        <w:t xml:space="preserve">Цель: </w:t>
      </w:r>
      <w:r>
        <w:t>Обеспечить повышение уровня профессиональной компетентности и мастерства, совершенствование деятельности педагогов для достижения оптимальных результатов в образовании, воспитании и развитии учащихся</w:t>
      </w:r>
    </w:p>
    <w:p w:rsidR="00D0235C" w:rsidRDefault="009E31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Задачи: </w:t>
      </w:r>
    </w:p>
    <w:p w:rsidR="00D0235C" w:rsidRDefault="009E31CB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>
        <w:rPr>
          <w:color w:val="000000"/>
        </w:rPr>
        <w:t xml:space="preserve">Повышение воспитательного потенциала, профильное обучение, преемственность образования; </w:t>
      </w:r>
    </w:p>
    <w:p w:rsidR="00D0235C" w:rsidRDefault="009E31CB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>
        <w:rPr>
          <w:color w:val="000000"/>
        </w:rPr>
        <w:t xml:space="preserve">Обеспечение педагогической поддержки творчески работающих учителей и одаренных детей. </w:t>
      </w:r>
    </w:p>
    <w:p w:rsidR="00D0235C" w:rsidRDefault="009E31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Приоритетные  направления деятельности РМО:</w:t>
      </w:r>
    </w:p>
    <w:p w:rsidR="00D0235C" w:rsidRDefault="009E31CB">
      <w:pPr>
        <w:pStyle w:val="1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Организационная поддержка в создании  условий для  осуществления современного качества образования. </w:t>
      </w:r>
    </w:p>
    <w:p w:rsidR="00D0235C" w:rsidRDefault="009E31CB">
      <w:pPr>
        <w:pStyle w:val="1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Создание единого информационного пространства образовательной среды. </w:t>
      </w:r>
    </w:p>
    <w:p w:rsidR="00D0235C" w:rsidRDefault="009E31CB">
      <w:pPr>
        <w:pStyle w:val="1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Организация методического обеспечения психолого-педагогического и медико-социального сопровождения образовательного процесса в  учреждениях района. </w:t>
      </w:r>
    </w:p>
    <w:p w:rsidR="00D0235C" w:rsidRDefault="009E31CB">
      <w:pPr>
        <w:pStyle w:val="1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Создание условий для повышения квалификации педагогических работников. </w:t>
      </w:r>
    </w:p>
    <w:p w:rsidR="00D0235C" w:rsidRDefault="009E31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Ожидаемый результат:</w:t>
      </w:r>
    </w:p>
    <w:p w:rsidR="00D0235C" w:rsidRDefault="009E31CB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Положительный настрой на качественное преподавание математики в новом учебном году, знакомство с основными направлениями работы РМО, планирование, ознакомление учителей с передовым опытом учителей математики.</w:t>
      </w:r>
    </w:p>
    <w:p w:rsidR="00D0235C" w:rsidRDefault="009E31CB">
      <w:pPr>
        <w:pStyle w:val="10"/>
        <w:widowControl w:val="0"/>
        <w:numPr>
          <w:ilvl w:val="0"/>
          <w:numId w:val="1"/>
        </w:numPr>
        <w:pBdr>
          <w:top w:val="nil"/>
          <w:left w:val="single" w:sz="8" w:space="5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Знакомство с передовым опытом учителей математики. Применение на уроках математики компьютерных технологий, повышение готовности учащихся к использованию усвоенных знаний, и получению новых знаний.</w:t>
      </w:r>
    </w:p>
    <w:p w:rsidR="00D0235C" w:rsidRDefault="009E31CB">
      <w:pPr>
        <w:pStyle w:val="10"/>
        <w:widowControl w:val="0"/>
        <w:numPr>
          <w:ilvl w:val="0"/>
          <w:numId w:val="1"/>
        </w:numPr>
        <w:pBdr>
          <w:top w:val="nil"/>
          <w:left w:val="single" w:sz="8" w:space="5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Разбор способов решения заданий ЕГЭ.</w:t>
      </w:r>
    </w:p>
    <w:p w:rsidR="00D0235C" w:rsidRDefault="009E31CB">
      <w:pPr>
        <w:pStyle w:val="10"/>
        <w:widowControl w:val="0"/>
        <w:numPr>
          <w:ilvl w:val="0"/>
          <w:numId w:val="1"/>
        </w:numPr>
        <w:pBdr>
          <w:top w:val="nil"/>
          <w:left w:val="single" w:sz="8" w:space="5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Обмен опытом качественной подготовки учащихся к итоговой аттестации, олимпиадам, конкурсам.</w:t>
      </w:r>
    </w:p>
    <w:p w:rsidR="00D0235C" w:rsidRDefault="009E31CB">
      <w:pPr>
        <w:pStyle w:val="10"/>
        <w:widowControl w:val="0"/>
        <w:numPr>
          <w:ilvl w:val="0"/>
          <w:numId w:val="1"/>
        </w:numPr>
        <w:pBdr>
          <w:top w:val="nil"/>
          <w:left w:val="single" w:sz="8" w:space="5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Качественная подготовка к государственной итоговой аттестации.</w:t>
      </w:r>
    </w:p>
    <w:p w:rsidR="00D0235C" w:rsidRDefault="00D0235C">
      <w:pPr>
        <w:pStyle w:val="10"/>
        <w:jc w:val="both"/>
        <w:rPr>
          <w:b/>
        </w:rPr>
      </w:pPr>
    </w:p>
    <w:p w:rsidR="00D0235C" w:rsidRDefault="009E31CB">
      <w:pPr>
        <w:pStyle w:val="10"/>
        <w:jc w:val="center"/>
        <w:rPr>
          <w:b/>
        </w:rPr>
      </w:pPr>
      <w:r>
        <w:rPr>
          <w:b/>
        </w:rPr>
        <w:t>План-сетка мероприятий ММО учителей математики на 201</w:t>
      </w:r>
      <w:r w:rsidR="001574F4">
        <w:rPr>
          <w:b/>
        </w:rPr>
        <w:t>9</w:t>
      </w:r>
      <w:r w:rsidR="009A3C5A" w:rsidRPr="009A3C5A">
        <w:rPr>
          <w:b/>
        </w:rPr>
        <w:t>-</w:t>
      </w:r>
      <w:r>
        <w:rPr>
          <w:b/>
        </w:rPr>
        <w:t>20</w:t>
      </w:r>
      <w:r w:rsidR="001574F4">
        <w:rPr>
          <w:b/>
        </w:rPr>
        <w:t>20</w:t>
      </w:r>
      <w:r>
        <w:rPr>
          <w:b/>
        </w:rPr>
        <w:t xml:space="preserve"> уч. год</w:t>
      </w:r>
    </w:p>
    <w:p w:rsidR="00D0235C" w:rsidRDefault="00D0235C">
      <w:pPr>
        <w:pStyle w:val="10"/>
        <w:jc w:val="center"/>
        <w:rPr>
          <w:b/>
          <w:sz w:val="16"/>
          <w:szCs w:val="16"/>
        </w:rPr>
      </w:pPr>
    </w:p>
    <w:tbl>
      <w:tblPr>
        <w:tblStyle w:val="a5"/>
        <w:tblW w:w="109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00"/>
        <w:gridCol w:w="3120"/>
      </w:tblGrid>
      <w:tr w:rsidR="00D0235C">
        <w:tc>
          <w:tcPr>
            <w:tcW w:w="1260" w:type="dxa"/>
          </w:tcPr>
          <w:p w:rsidR="00D0235C" w:rsidRDefault="009E31CB"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ММО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D0235C">
        <w:tc>
          <w:tcPr>
            <w:tcW w:w="1260" w:type="dxa"/>
            <w:vMerge w:val="restart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9720" w:type="dxa"/>
            <w:gridSpan w:val="2"/>
          </w:tcPr>
          <w:p w:rsidR="00D0235C" w:rsidRDefault="009E31CB">
            <w:pPr>
              <w:pStyle w:val="10"/>
              <w:ind w:left="552" w:hanging="552"/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рганизация образовательного процесса по математике и м</w:t>
            </w:r>
            <w:r w:rsidR="009A3C5A">
              <w:rPr>
                <w:b/>
                <w:sz w:val="22"/>
                <w:szCs w:val="22"/>
              </w:rPr>
              <w:t>етодической работы секции в 201</w:t>
            </w:r>
            <w:r w:rsidR="009A3C5A" w:rsidRPr="009A3C5A">
              <w:rPr>
                <w:b/>
                <w:sz w:val="22"/>
                <w:szCs w:val="22"/>
              </w:rPr>
              <w:t>8</w:t>
            </w:r>
            <w:r w:rsidR="009A3C5A">
              <w:rPr>
                <w:b/>
                <w:sz w:val="22"/>
                <w:szCs w:val="22"/>
              </w:rPr>
              <w:t>/201</w:t>
            </w:r>
            <w:r w:rsidR="009A3C5A" w:rsidRPr="009A3C5A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учебном году.</w:t>
            </w:r>
          </w:p>
        </w:tc>
      </w:tr>
      <w:tr w:rsidR="00D0235C">
        <w:trPr>
          <w:trHeight w:val="118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numPr>
                <w:ilvl w:val="0"/>
                <w:numId w:val="8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деятельности ММО учителей математики РМО в 201</w:t>
            </w:r>
            <w:r w:rsidR="001574F4">
              <w:rPr>
                <w:sz w:val="22"/>
                <w:szCs w:val="22"/>
              </w:rPr>
              <w:t>8</w:t>
            </w:r>
            <w:r w:rsidR="009A3C5A" w:rsidRPr="009A3C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</w:t>
            </w:r>
            <w:r w:rsidR="001574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уч. году.</w:t>
            </w:r>
          </w:p>
          <w:p w:rsidR="00D0235C" w:rsidRDefault="009E31CB">
            <w:pPr>
              <w:pStyle w:val="10"/>
              <w:numPr>
                <w:ilvl w:val="0"/>
                <w:numId w:val="8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</w:t>
            </w:r>
            <w:r w:rsidR="009A3C5A">
              <w:rPr>
                <w:sz w:val="22"/>
                <w:szCs w:val="22"/>
              </w:rPr>
              <w:t>ерждение плана работы ММО на 20</w:t>
            </w:r>
            <w:r w:rsidR="009A3C5A" w:rsidRPr="009A3C5A">
              <w:rPr>
                <w:sz w:val="22"/>
                <w:szCs w:val="22"/>
              </w:rPr>
              <w:t>1</w:t>
            </w:r>
            <w:r w:rsidR="001574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1574F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учебный год.</w:t>
            </w:r>
          </w:p>
          <w:p w:rsidR="00D0235C" w:rsidRDefault="009E31CB" w:rsidP="001574F4">
            <w:pPr>
              <w:pStyle w:val="10"/>
              <w:numPr>
                <w:ilvl w:val="0"/>
                <w:numId w:val="8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 государственно итоговой аттестации выпускников  201</w:t>
            </w:r>
            <w:r w:rsidR="001574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 в форме ЕГЭ и ОГЭ</w:t>
            </w:r>
          </w:p>
        </w:tc>
        <w:tc>
          <w:tcPr>
            <w:tcW w:w="3120" w:type="dxa"/>
          </w:tcPr>
          <w:p w:rsidR="00D0235C" w:rsidRPr="001574F4" w:rsidRDefault="00D0235C">
            <w:pPr>
              <w:pStyle w:val="10"/>
              <w:rPr>
                <w:sz w:val="22"/>
                <w:szCs w:val="22"/>
              </w:rPr>
            </w:pPr>
          </w:p>
          <w:p w:rsidR="009A3C5A" w:rsidRPr="001574F4" w:rsidRDefault="009A3C5A">
            <w:pPr>
              <w:pStyle w:val="10"/>
              <w:rPr>
                <w:sz w:val="22"/>
                <w:szCs w:val="22"/>
              </w:rPr>
            </w:pPr>
          </w:p>
        </w:tc>
      </w:tr>
      <w:tr w:rsidR="00D0235C">
        <w:tc>
          <w:tcPr>
            <w:tcW w:w="1260" w:type="dxa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Диагностическая работа в 5 классе</w:t>
            </w:r>
            <w:r>
              <w:rPr>
                <w:sz w:val="22"/>
                <w:szCs w:val="22"/>
              </w:rPr>
              <w:t xml:space="preserve"> – «Преемственность обучения при переходе из начальной школы в среднее звено». </w:t>
            </w:r>
          </w:p>
          <w:p w:rsidR="00D0235C" w:rsidRDefault="00D0235C">
            <w:pPr>
              <w:pStyle w:val="10"/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D0235C" w:rsidRDefault="009E31CB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школам</w:t>
            </w:r>
          </w:p>
        </w:tc>
      </w:tr>
      <w:tr w:rsidR="00D0235C">
        <w:tc>
          <w:tcPr>
            <w:tcW w:w="126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Первый этап  XLIV Всероссийской олимпиады школьников по математике (школьный этап).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шмо</w:t>
            </w:r>
            <w:proofErr w:type="spellEnd"/>
          </w:p>
        </w:tc>
      </w:tr>
      <w:tr w:rsidR="00D0235C">
        <w:tc>
          <w:tcPr>
            <w:tcW w:w="1260" w:type="dxa"/>
            <w:vMerge w:val="restart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720" w:type="dxa"/>
            <w:gridSpan w:val="2"/>
          </w:tcPr>
          <w:p w:rsidR="00D0235C" w:rsidRDefault="009E31CB">
            <w:pPr>
              <w:pStyle w:val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Семинар:</w:t>
            </w:r>
            <w:r>
              <w:rPr>
                <w:b/>
                <w:sz w:val="22"/>
                <w:szCs w:val="22"/>
              </w:rPr>
              <w:t xml:space="preserve"> Дифференциация и индивидуализация обучения как условие повышения качества образования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  Организация работы с учащимися, имеющими </w:t>
            </w:r>
            <w:r>
              <w:rPr>
                <w:i/>
                <w:color w:val="000000"/>
                <w:sz w:val="22"/>
                <w:szCs w:val="22"/>
              </w:rPr>
              <w:t>повышенную мотивацию</w:t>
            </w:r>
            <w:r>
              <w:rPr>
                <w:color w:val="000000"/>
                <w:sz w:val="22"/>
                <w:szCs w:val="22"/>
              </w:rPr>
              <w:t xml:space="preserve"> к учебно-познавательной деятельности по математике</w:t>
            </w:r>
            <w:r>
              <w:rPr>
                <w:color w:val="000000"/>
              </w:rPr>
              <w:t xml:space="preserve">                              </w:t>
            </w:r>
          </w:p>
          <w:p w:rsidR="00D0235C" w:rsidRDefault="00D0235C">
            <w:pPr>
              <w:pStyle w:val="10"/>
              <w:ind w:left="372" w:hanging="372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ind w:left="372" w:hanging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Особенности организации и система работы с детьми </w:t>
            </w:r>
            <w:r>
              <w:rPr>
                <w:i/>
                <w:sz w:val="22"/>
                <w:szCs w:val="22"/>
              </w:rPr>
              <w:t xml:space="preserve">с  пониженной мотивацией </w:t>
            </w:r>
            <w:r>
              <w:rPr>
                <w:sz w:val="22"/>
                <w:szCs w:val="22"/>
              </w:rPr>
              <w:t>и  трудностями в обучении.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D0235C" w:rsidRDefault="009E31CB">
            <w:pPr>
              <w:pStyle w:val="10"/>
              <w:ind w:left="372" w:hanging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Особенности организации и система работы с детьми </w:t>
            </w:r>
            <w:r>
              <w:rPr>
                <w:i/>
                <w:sz w:val="22"/>
                <w:szCs w:val="22"/>
              </w:rPr>
              <w:t>с  ОВЗ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0235C">
        <w:trPr>
          <w:trHeight w:val="52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D0235C" w:rsidRDefault="009E31CB" w:rsidP="009A3C5A">
            <w:pPr>
              <w:pStyle w:val="10"/>
              <w:ind w:left="1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Цели, содержание, организационные формы и  значение вне</w:t>
            </w:r>
            <w:r w:rsidR="009A3C5A">
              <w:rPr>
                <w:sz w:val="22"/>
                <w:szCs w:val="22"/>
              </w:rPr>
              <w:t xml:space="preserve">урочной </w:t>
            </w:r>
            <w:proofErr w:type="spellStart"/>
            <w:r w:rsidR="009A3C5A">
              <w:rPr>
                <w:sz w:val="22"/>
                <w:szCs w:val="22"/>
              </w:rPr>
              <w:t>деятедьности</w:t>
            </w:r>
            <w:proofErr w:type="spellEnd"/>
            <w:r>
              <w:rPr>
                <w:sz w:val="22"/>
                <w:szCs w:val="22"/>
              </w:rPr>
              <w:t xml:space="preserve"> по математике в современных условиях.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1574F4">
            <w:pPr>
              <w:pStyle w:val="10"/>
              <w:ind w:left="372" w:hanging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31CB">
              <w:rPr>
                <w:sz w:val="22"/>
                <w:szCs w:val="22"/>
              </w:rPr>
              <w:t>. Методика подготовки к ЕГЭ базового и профильного уровня.</w:t>
            </w:r>
          </w:p>
        </w:tc>
        <w:tc>
          <w:tcPr>
            <w:tcW w:w="3120" w:type="dxa"/>
          </w:tcPr>
          <w:p w:rsidR="00D0235C" w:rsidRDefault="009A3C5A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 диагностического контроля:</w:t>
            </w:r>
            <w:r>
              <w:rPr>
                <w:sz w:val="22"/>
                <w:szCs w:val="22"/>
              </w:rPr>
              <w:t xml:space="preserve"> </w:t>
            </w:r>
          </w:p>
          <w:p w:rsidR="00D0235C" w:rsidRDefault="009E31CB">
            <w:pPr>
              <w:pStyle w:val="10"/>
              <w:numPr>
                <w:ilvl w:val="1"/>
                <w:numId w:val="7"/>
              </w:numPr>
              <w:ind w:left="1096" w:hanging="9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анализ результатов диагностической работы; </w:t>
            </w:r>
          </w:p>
          <w:p w:rsidR="00D0235C" w:rsidRDefault="009E31CB">
            <w:pPr>
              <w:pStyle w:val="10"/>
              <w:numPr>
                <w:ilvl w:val="1"/>
                <w:numId w:val="7"/>
              </w:numPr>
              <w:ind w:left="1096" w:hanging="9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западающие темы.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Руководители </w:t>
            </w:r>
            <w:proofErr w:type="spellStart"/>
            <w:r>
              <w:rPr>
                <w:sz w:val="22"/>
                <w:szCs w:val="22"/>
              </w:rPr>
              <w:t>шмо</w:t>
            </w:r>
            <w:proofErr w:type="spellEnd"/>
          </w:p>
        </w:tc>
      </w:tr>
      <w:tr w:rsidR="00D0235C">
        <w:tc>
          <w:tcPr>
            <w:tcW w:w="1260" w:type="dxa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Ноябрь-Декабрь</w:t>
            </w: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Второй этап XLIV Всероссийской олимпиады школьников по математике (муниципальный этап).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0235C">
        <w:tc>
          <w:tcPr>
            <w:tcW w:w="1260" w:type="dxa"/>
            <w:vMerge w:val="restart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9720" w:type="dxa"/>
            <w:gridSpan w:val="2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Теоретический семинар:</w:t>
            </w:r>
          </w:p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«Образовательная подготовка учащихся с позиций современных требований к обучению»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ind w:left="37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Методика преподавания темы «Вероятность и статистика» и их место в школьном курсе математики.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0235C">
        <w:trPr>
          <w:trHeight w:val="32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Методика решения текстовых задач при подготовке к ЕГЭ:</w:t>
            </w:r>
          </w:p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решение задач на движение;</w:t>
            </w:r>
          </w:p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решение задач на работу;</w:t>
            </w:r>
          </w:p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решение задач на %.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0235C">
        <w:trPr>
          <w:trHeight w:val="26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  Задача как главное средство обучения математики.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0235C">
        <w:trPr>
          <w:trHeight w:val="54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  Здоровье сберегающие технологии на уроке математики. 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rPr>
                <w:sz w:val="22"/>
                <w:szCs w:val="22"/>
              </w:rPr>
            </w:pPr>
          </w:p>
        </w:tc>
      </w:tr>
      <w:tr w:rsidR="00D0235C">
        <w:trPr>
          <w:trHeight w:val="54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ind w:left="37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Итоги муниципального этапа всероссийской олимпиады школьников по математике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1574F4">
        <w:trPr>
          <w:trHeight w:val="540"/>
        </w:trPr>
        <w:tc>
          <w:tcPr>
            <w:tcW w:w="1260" w:type="dxa"/>
            <w:shd w:val="clear" w:color="auto" w:fill="auto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tbl>
            <w:tblPr>
              <w:tblW w:w="10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6"/>
              <w:gridCol w:w="3524"/>
            </w:tblGrid>
            <w:tr w:rsidR="001574F4" w:rsidTr="001574F4"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74F4" w:rsidRDefault="001574F4" w:rsidP="001574F4">
                  <w:pPr>
                    <w:pStyle w:val="1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Вопросы диагностического контроля: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1574F4" w:rsidRDefault="001574F4" w:rsidP="001574F4">
                  <w:pPr>
                    <w:pStyle w:val="10"/>
                    <w:numPr>
                      <w:ilvl w:val="1"/>
                      <w:numId w:val="9"/>
                    </w:numPr>
                    <w:ind w:left="1096" w:hanging="90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анализ результатов диагностической работы; </w:t>
                  </w:r>
                </w:p>
                <w:p w:rsidR="001574F4" w:rsidRDefault="001574F4" w:rsidP="001574F4">
                  <w:pPr>
                    <w:pStyle w:val="10"/>
                    <w:numPr>
                      <w:ilvl w:val="1"/>
                      <w:numId w:val="9"/>
                    </w:numPr>
                    <w:ind w:left="1096" w:hanging="90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западающие темы.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74F4" w:rsidRDefault="001574F4" w:rsidP="001574F4">
                  <w:pPr>
                    <w:pStyle w:val="1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Руководители </w:t>
                  </w:r>
                  <w:proofErr w:type="spellStart"/>
                  <w:r>
                    <w:rPr>
                      <w:sz w:val="22"/>
                      <w:szCs w:val="22"/>
                    </w:rPr>
                    <w:t>шмо</w:t>
                  </w:r>
                  <w:proofErr w:type="spellEnd"/>
                </w:p>
              </w:tc>
            </w:tr>
          </w:tbl>
          <w:p w:rsidR="001574F4" w:rsidRDefault="001574F4">
            <w:pPr>
              <w:pStyle w:val="10"/>
              <w:ind w:left="372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proofErr w:type="spellStart"/>
            <w:r>
              <w:rPr>
                <w:sz w:val="22"/>
                <w:szCs w:val="22"/>
              </w:rPr>
              <w:t>шмо</w:t>
            </w:r>
            <w:proofErr w:type="spellEnd"/>
          </w:p>
        </w:tc>
      </w:tr>
      <w:tr w:rsidR="00D0235C">
        <w:trPr>
          <w:trHeight w:val="540"/>
        </w:trPr>
        <w:tc>
          <w:tcPr>
            <w:tcW w:w="1260" w:type="dxa"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b/>
                <w:sz w:val="22"/>
                <w:szCs w:val="22"/>
              </w:rPr>
            </w:pPr>
          </w:p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Участие в международном мониторинге </w:t>
            </w:r>
          </w:p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«Кенгуру - выпускникам» для учащихся 9 и 11 классов.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1574F4">
        <w:trPr>
          <w:trHeight w:val="540"/>
        </w:trPr>
        <w:tc>
          <w:tcPr>
            <w:tcW w:w="1260" w:type="dxa"/>
            <w:shd w:val="clear" w:color="auto" w:fill="auto"/>
          </w:tcPr>
          <w:p w:rsidR="001574F4" w:rsidRDefault="001574F4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Январь-февраль </w:t>
            </w:r>
          </w:p>
        </w:tc>
        <w:tc>
          <w:tcPr>
            <w:tcW w:w="6600" w:type="dxa"/>
          </w:tcPr>
          <w:p w:rsidR="001574F4" w:rsidRDefault="001574F4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t>Проведение предэкзаменационных работ, участие в пробных экзаменах учащихся 9 и 11 классов</w:t>
            </w:r>
          </w:p>
        </w:tc>
        <w:tc>
          <w:tcPr>
            <w:tcW w:w="3120" w:type="dxa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школам</w:t>
            </w:r>
          </w:p>
        </w:tc>
      </w:tr>
      <w:tr w:rsidR="00D0235C">
        <w:trPr>
          <w:trHeight w:val="540"/>
        </w:trPr>
        <w:tc>
          <w:tcPr>
            <w:tcW w:w="1260" w:type="dxa"/>
            <w:vMerge w:val="restart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720" w:type="dxa"/>
            <w:gridSpan w:val="2"/>
          </w:tcPr>
          <w:p w:rsidR="00D0235C" w:rsidRDefault="009E31CB">
            <w:pPr>
              <w:pStyle w:val="1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Практический семинар: </w:t>
            </w:r>
          </w:p>
          <w:p w:rsidR="00D0235C" w:rsidRDefault="009E31CB">
            <w:pPr>
              <w:pStyle w:val="10"/>
              <w:rPr>
                <w:b/>
              </w:rPr>
            </w:pPr>
            <w:r>
              <w:rPr>
                <w:b/>
              </w:rPr>
              <w:t>«Эффективная подготовка учащихся 9 и 11 классов к ГИА в 20</w:t>
            </w:r>
            <w:r w:rsidR="001574F4">
              <w:rPr>
                <w:b/>
              </w:rPr>
              <w:t>20</w:t>
            </w:r>
            <w:r>
              <w:rPr>
                <w:b/>
              </w:rPr>
              <w:t xml:space="preserve"> году.</w:t>
            </w:r>
          </w:p>
          <w:p w:rsidR="00D0235C" w:rsidRDefault="009E31CB">
            <w:pPr>
              <w:pStyle w:val="10"/>
              <w:rPr>
                <w:sz w:val="22"/>
                <w:szCs w:val="22"/>
              </w:rPr>
            </w:pPr>
            <w:r>
              <w:rPr>
                <w:b/>
              </w:rPr>
              <w:t>Способы решения сложных экзаменационных задач ЕГЭ».</w:t>
            </w:r>
          </w:p>
        </w:tc>
      </w:tr>
      <w:tr w:rsidR="00D0235C">
        <w:trPr>
          <w:trHeight w:val="260"/>
        </w:trPr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numPr>
                <w:ilvl w:val="0"/>
                <w:numId w:val="4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проведения уроков обобщения и систематизации знаний в выпускных классах.</w:t>
            </w:r>
          </w:p>
        </w:tc>
        <w:tc>
          <w:tcPr>
            <w:tcW w:w="3120" w:type="dxa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numPr>
                <w:ilvl w:val="0"/>
                <w:numId w:val="4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нормативной документацией итоговой аттестации выпускников 9 и 11 классов.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numPr>
                <w:ilvl w:val="0"/>
                <w:numId w:val="4"/>
              </w:numPr>
              <w:ind w:left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решения задач геометрического и тригонометрического содержания. </w:t>
            </w:r>
          </w:p>
        </w:tc>
        <w:tc>
          <w:tcPr>
            <w:tcW w:w="3120" w:type="dxa"/>
          </w:tcPr>
          <w:p w:rsidR="00D0235C" w:rsidRDefault="00D0235C" w:rsidP="009A3C5A">
            <w:pPr>
              <w:pStyle w:val="10"/>
              <w:rPr>
                <w:sz w:val="22"/>
                <w:szCs w:val="22"/>
              </w:rPr>
            </w:pPr>
          </w:p>
        </w:tc>
      </w:tr>
      <w:tr w:rsidR="00D0235C">
        <w:tc>
          <w:tcPr>
            <w:tcW w:w="1260" w:type="dxa"/>
            <w:vMerge/>
            <w:shd w:val="clear" w:color="auto" w:fill="auto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D0235C" w:rsidRDefault="009E31CB">
            <w:pPr>
              <w:pStyle w:val="10"/>
              <w:numPr>
                <w:ilvl w:val="0"/>
                <w:numId w:val="4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Тождественные преобразования показательных и логарифмических выражений. 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1574F4">
        <w:tc>
          <w:tcPr>
            <w:tcW w:w="1260" w:type="dxa"/>
            <w:shd w:val="clear" w:color="auto" w:fill="auto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1574F4" w:rsidRDefault="001574F4">
            <w:pPr>
              <w:pStyle w:val="10"/>
              <w:numPr>
                <w:ilvl w:val="0"/>
                <w:numId w:val="4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«Современный урок-современным детям»</w:t>
            </w:r>
          </w:p>
        </w:tc>
        <w:tc>
          <w:tcPr>
            <w:tcW w:w="3120" w:type="dxa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0235C">
        <w:tc>
          <w:tcPr>
            <w:tcW w:w="1260" w:type="dxa"/>
            <w:shd w:val="clear" w:color="auto" w:fill="auto"/>
          </w:tcPr>
          <w:p w:rsidR="00D0235C" w:rsidRDefault="009E31C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600" w:type="dxa"/>
          </w:tcPr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Участие в международном конкурсе </w:t>
            </w:r>
          </w:p>
          <w:p w:rsidR="00D0235C" w:rsidRDefault="009E31C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«Кенгуру – математика для всех»</w:t>
            </w:r>
          </w:p>
        </w:tc>
        <w:tc>
          <w:tcPr>
            <w:tcW w:w="3120" w:type="dxa"/>
          </w:tcPr>
          <w:p w:rsidR="00D0235C" w:rsidRDefault="00D0235C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A5251A">
        <w:tc>
          <w:tcPr>
            <w:tcW w:w="1260" w:type="dxa"/>
            <w:shd w:val="clear" w:color="auto" w:fill="auto"/>
          </w:tcPr>
          <w:p w:rsidR="00A5251A" w:rsidRDefault="00A5251A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A5251A" w:rsidRDefault="00A5251A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t>Муниципальный конкурс «Математический бой»</w:t>
            </w:r>
          </w:p>
        </w:tc>
        <w:tc>
          <w:tcPr>
            <w:tcW w:w="3120" w:type="dxa"/>
          </w:tcPr>
          <w:p w:rsidR="00A5251A" w:rsidRDefault="00A5251A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1574F4">
        <w:tc>
          <w:tcPr>
            <w:tcW w:w="1260" w:type="dxa"/>
            <w:shd w:val="clear" w:color="auto" w:fill="auto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6600" w:type="dxa"/>
            <w:vMerge w:val="restart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подготовке к ЕГЭ и ГИА</w:t>
            </w:r>
          </w:p>
          <w:p w:rsidR="001574F4" w:rsidRDefault="001574F4" w:rsidP="001574F4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содержанием методической копилки, собранной за текущий уч. год.</w:t>
            </w:r>
          </w:p>
        </w:tc>
        <w:tc>
          <w:tcPr>
            <w:tcW w:w="3120" w:type="dxa"/>
            <w:vMerge w:val="restart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1574F4">
        <w:tc>
          <w:tcPr>
            <w:tcW w:w="1260" w:type="dxa"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  <w:vMerge/>
          </w:tcPr>
          <w:p w:rsidR="001574F4" w:rsidRDefault="001574F4" w:rsidP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1574F4" w:rsidRDefault="001574F4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</w:tbl>
    <w:p w:rsidR="00D0235C" w:rsidRDefault="00D0235C">
      <w:pPr>
        <w:pStyle w:val="10"/>
        <w:jc w:val="both"/>
      </w:pPr>
    </w:p>
    <w:p w:rsidR="00D0235C" w:rsidRDefault="009E31CB">
      <w:pPr>
        <w:pStyle w:val="10"/>
        <w:jc w:val="center"/>
        <w:rPr>
          <w:b/>
          <w:i/>
        </w:rPr>
      </w:pPr>
      <w:r>
        <w:rPr>
          <w:b/>
          <w:i/>
        </w:rPr>
        <w:t>Рекомендуемые темы для самообразования</w:t>
      </w:r>
    </w:p>
    <w:p w:rsidR="00D0235C" w:rsidRDefault="009E31CB">
      <w:pPr>
        <w:pStyle w:val="10"/>
        <w:jc w:val="center"/>
        <w:rPr>
          <w:b/>
          <w:i/>
        </w:rPr>
      </w:pPr>
      <w:r>
        <w:rPr>
          <w:b/>
          <w:i/>
        </w:rPr>
        <w:t xml:space="preserve"> учителей математики:</w:t>
      </w:r>
    </w:p>
    <w:p w:rsidR="00D0235C" w:rsidRDefault="009E31C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29"/>
          <w:tab w:val="left" w:pos="1080"/>
        </w:tabs>
        <w:spacing w:before="62"/>
        <w:ind w:left="540" w:hanging="540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Мотивация деятельности учащихся на уроках математики.</w:t>
      </w:r>
    </w:p>
    <w:p w:rsidR="00D0235C" w:rsidRDefault="009E31C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before="5"/>
        <w:ind w:left="540" w:hanging="540"/>
        <w:rPr>
          <w:color w:val="000000"/>
        </w:rPr>
      </w:pPr>
      <w:r>
        <w:rPr>
          <w:color w:val="000000"/>
        </w:rPr>
        <w:t>2.        Методика обучения учащихся решению задач по математике.</w:t>
      </w:r>
    </w:p>
    <w:p w:rsidR="00D0235C" w:rsidRDefault="009E31CB" w:rsidP="001574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29"/>
          <w:tab w:val="left" w:pos="1080"/>
        </w:tabs>
        <w:ind w:left="540" w:hanging="540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 xml:space="preserve"> Методика подготовки учащихся к централизованному тестированию по математике.</w:t>
      </w:r>
    </w:p>
    <w:p w:rsidR="00D0235C" w:rsidRDefault="009E31CB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629"/>
          <w:tab w:val="left" w:pos="1080"/>
        </w:tabs>
        <w:ind w:left="540" w:hanging="54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 математики с другими предметными курсами.</w:t>
      </w:r>
    </w:p>
    <w:p w:rsidR="00D0235C" w:rsidRDefault="009E31CB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629"/>
          <w:tab w:val="left" w:pos="1080"/>
        </w:tabs>
        <w:ind w:left="540" w:hanging="540"/>
        <w:rPr>
          <w:color w:val="000000"/>
        </w:rPr>
      </w:pPr>
      <w:r>
        <w:rPr>
          <w:color w:val="000000"/>
        </w:rPr>
        <w:t>Реализация идей личностно ориентированного обучения на уроках математики.</w:t>
      </w:r>
    </w:p>
    <w:p w:rsidR="00D0235C" w:rsidRDefault="009E31CB" w:rsidP="001574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  <w:tab w:val="left" w:pos="1080"/>
        </w:tabs>
        <w:rPr>
          <w:color w:val="000000"/>
        </w:rPr>
      </w:pPr>
      <w:r>
        <w:rPr>
          <w:color w:val="000000"/>
        </w:rPr>
        <w:t xml:space="preserve">Достижения современной математики и их связь со школьным </w:t>
      </w:r>
      <w:proofErr w:type="gramStart"/>
      <w:r>
        <w:rPr>
          <w:color w:val="000000"/>
        </w:rPr>
        <w:t>курсом  математики</w:t>
      </w:r>
      <w:proofErr w:type="gramEnd"/>
      <w:r>
        <w:rPr>
          <w:color w:val="000000"/>
        </w:rPr>
        <w:t>.</w:t>
      </w:r>
    </w:p>
    <w:p w:rsidR="00D0235C" w:rsidRDefault="009E31CB" w:rsidP="001574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  <w:tab w:val="left" w:pos="758"/>
          <w:tab w:val="left" w:pos="1080"/>
        </w:tabs>
        <w:rPr>
          <w:color w:val="000000"/>
        </w:rPr>
      </w:pPr>
      <w:r>
        <w:rPr>
          <w:color w:val="000000"/>
        </w:rPr>
        <w:t>Инновационные модели обучения учащихся по математике.</w:t>
      </w:r>
    </w:p>
    <w:p w:rsidR="00D0235C" w:rsidRDefault="009E31CB" w:rsidP="001574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  <w:tab w:val="left" w:pos="758"/>
          <w:tab w:val="left" w:pos="1080"/>
        </w:tabs>
        <w:ind w:left="540" w:hanging="540"/>
        <w:rPr>
          <w:color w:val="000000"/>
        </w:rPr>
      </w:pPr>
      <w:r>
        <w:rPr>
          <w:color w:val="000000"/>
        </w:rPr>
        <w:t>Современный урок математики.</w:t>
      </w:r>
    </w:p>
    <w:p w:rsidR="00D0235C" w:rsidRDefault="001574F4" w:rsidP="001574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29"/>
          <w:tab w:val="left" w:pos="1080"/>
        </w:tabs>
        <w:ind w:left="540" w:hanging="540"/>
        <w:rPr>
          <w:color w:val="000000"/>
        </w:rPr>
      </w:pPr>
      <w:r>
        <w:rPr>
          <w:color w:val="000000"/>
        </w:rPr>
        <w:t>9.</w:t>
      </w:r>
      <w:r w:rsidR="009E31CB">
        <w:rPr>
          <w:color w:val="000000"/>
        </w:rPr>
        <w:tab/>
        <w:t>Использование информационных технологий обучения на уроках математики.</w:t>
      </w:r>
    </w:p>
    <w:p w:rsidR="009A3C5A" w:rsidRDefault="001574F4">
      <w:pPr>
        <w:pStyle w:val="10"/>
      </w:pPr>
      <w:r>
        <w:t>10</w:t>
      </w:r>
      <w:r w:rsidR="009E31CB">
        <w:t xml:space="preserve">.     </w:t>
      </w:r>
      <w:proofErr w:type="spellStart"/>
      <w:r w:rsidR="009E31CB">
        <w:t>Здоровьесберегающие</w:t>
      </w:r>
      <w:proofErr w:type="spellEnd"/>
      <w:r w:rsidR="009E31CB">
        <w:t xml:space="preserve"> технологии на уроках математики.</w:t>
      </w:r>
    </w:p>
    <w:p w:rsidR="00D0235C" w:rsidRDefault="009A3C5A">
      <w:pPr>
        <w:pStyle w:val="10"/>
      </w:pPr>
      <w:r>
        <w:t>1</w:t>
      </w:r>
      <w:r w:rsidR="001574F4">
        <w:t>1</w:t>
      </w:r>
      <w:r>
        <w:t>.  О</w:t>
      </w:r>
      <w:r w:rsidR="009E31CB">
        <w:t>собенности обучения математике у</w:t>
      </w:r>
      <w:r>
        <w:t xml:space="preserve">чащихся </w:t>
      </w:r>
      <w:r w:rsidR="009E31CB">
        <w:t xml:space="preserve"> с ОВЗ.</w:t>
      </w:r>
      <w:r w:rsidR="009E31CB">
        <w:rPr>
          <w:sz w:val="28"/>
          <w:szCs w:val="28"/>
        </w:rPr>
        <w:br/>
      </w:r>
    </w:p>
    <w:sectPr w:rsidR="00D0235C" w:rsidSect="00D0235C">
      <w:pgSz w:w="11906" w:h="16838"/>
      <w:pgMar w:top="360" w:right="566" w:bottom="5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7DD"/>
    <w:multiLevelType w:val="multilevel"/>
    <w:tmpl w:val="03E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D658B1"/>
    <w:multiLevelType w:val="multilevel"/>
    <w:tmpl w:val="7196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23EB"/>
    <w:multiLevelType w:val="multilevel"/>
    <w:tmpl w:val="475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CF16486"/>
    <w:multiLevelType w:val="multilevel"/>
    <w:tmpl w:val="DF3A34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6EAD34E6"/>
    <w:multiLevelType w:val="multilevel"/>
    <w:tmpl w:val="3D2C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0A87"/>
    <w:multiLevelType w:val="multilevel"/>
    <w:tmpl w:val="11A8A2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6346"/>
    <w:multiLevelType w:val="multilevel"/>
    <w:tmpl w:val="99F8526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F082BBE"/>
    <w:multiLevelType w:val="multilevel"/>
    <w:tmpl w:val="89C25EC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235C"/>
    <w:rsid w:val="001574F4"/>
    <w:rsid w:val="00482562"/>
    <w:rsid w:val="009A3C5A"/>
    <w:rsid w:val="009E31CB"/>
    <w:rsid w:val="00A5251A"/>
    <w:rsid w:val="00D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3BEC1-64F1-4347-988A-18B0CD2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023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23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23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235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023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23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235C"/>
  </w:style>
  <w:style w:type="table" w:customStyle="1" w:styleId="TableNormal">
    <w:name w:val="Table Normal"/>
    <w:rsid w:val="00D023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23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23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235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2018-09-10T10:12:00Z</dcterms:created>
  <dcterms:modified xsi:type="dcterms:W3CDTF">2020-04-12T09:16:00Z</dcterms:modified>
</cp:coreProperties>
</file>