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D010CC" w:rsidTr="002B593C">
        <w:trPr>
          <w:trHeight w:val="1266"/>
        </w:trPr>
        <w:tc>
          <w:tcPr>
            <w:tcW w:w="4820" w:type="dxa"/>
          </w:tcPr>
          <w:p w:rsidR="00891FAE" w:rsidRDefault="003150B8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57277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D010CC" w:rsidTr="002B593C">
        <w:trPr>
          <w:trHeight w:val="1214"/>
        </w:trPr>
        <w:tc>
          <w:tcPr>
            <w:tcW w:w="4820" w:type="dxa"/>
          </w:tcPr>
          <w:p w:rsidR="00827FA4" w:rsidRPr="00DC50CB" w:rsidRDefault="003150B8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3150B8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3150B8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3150B8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3150B8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3150B8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3150B8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3150B8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3150B8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6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3150B8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C36DCE" w:rsidRPr="00D50320" w:rsidRDefault="003150B8" w:rsidP="00FB38F7">
            <w:pPr>
              <w:ind w:left="-109"/>
              <w:rPr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827FA4" w:rsidRPr="00756DFD" w:rsidRDefault="003150B8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C36DCE" w:rsidRPr="00367656" w:rsidRDefault="003150B8" w:rsidP="00BA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</w:tc>
      </w:tr>
    </w:tbl>
    <w:p w:rsidR="008C3C2A" w:rsidRDefault="008C3C2A" w:rsidP="008C3C2A">
      <w:pPr>
        <w:jc w:val="center"/>
        <w:rPr>
          <w:sz w:val="28"/>
          <w:szCs w:val="28"/>
        </w:rPr>
      </w:pPr>
    </w:p>
    <w:p w:rsidR="008C3C2A" w:rsidRDefault="003150B8" w:rsidP="008C3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руководители! </w:t>
      </w:r>
    </w:p>
    <w:p w:rsidR="008C3C2A" w:rsidRDefault="008C3C2A" w:rsidP="003C062F">
      <w:pPr>
        <w:jc w:val="center"/>
        <w:rPr>
          <w:sz w:val="28"/>
          <w:szCs w:val="28"/>
        </w:rPr>
      </w:pPr>
    </w:p>
    <w:p w:rsidR="003C062F" w:rsidRDefault="003150B8" w:rsidP="00FB3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Ростовской области направляет материалы о следующих мероприятиях, проводимых Минпросвещения России:</w:t>
      </w:r>
    </w:p>
    <w:p w:rsidR="00BA7D27" w:rsidRDefault="003150B8" w:rsidP="00FB3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D27">
        <w:rPr>
          <w:sz w:val="28"/>
          <w:szCs w:val="28"/>
        </w:rPr>
        <w:t>Всероссийский конкурс проектов педагогов по сохранению исторической памяти</w:t>
      </w:r>
      <w:r>
        <w:rPr>
          <w:sz w:val="28"/>
          <w:szCs w:val="28"/>
        </w:rPr>
        <w:t>;</w:t>
      </w:r>
    </w:p>
    <w:p w:rsidR="00BA7D27" w:rsidRDefault="003150B8" w:rsidP="00FB3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конкурс</w:t>
      </w:r>
      <w:r w:rsidRPr="00BA7D27">
        <w:rPr>
          <w:sz w:val="28"/>
          <w:szCs w:val="28"/>
        </w:rPr>
        <w:t xml:space="preserve"> для педагогов и </w:t>
      </w:r>
      <w:r>
        <w:rPr>
          <w:sz w:val="28"/>
          <w:szCs w:val="28"/>
        </w:rPr>
        <w:t xml:space="preserve">проектных команд </w:t>
      </w:r>
      <w:r w:rsidRPr="00BA7D27">
        <w:rPr>
          <w:sz w:val="28"/>
          <w:szCs w:val="28"/>
        </w:rPr>
        <w:t>обучающихся «Школьная проектная олимпиада»</w:t>
      </w:r>
      <w:r>
        <w:rPr>
          <w:sz w:val="28"/>
          <w:szCs w:val="28"/>
        </w:rPr>
        <w:t>;</w:t>
      </w:r>
    </w:p>
    <w:p w:rsidR="00BA7D27" w:rsidRDefault="003150B8" w:rsidP="00FB3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</w:t>
      </w:r>
      <w:r w:rsidRPr="00BA7D27">
        <w:rPr>
          <w:sz w:val="28"/>
          <w:szCs w:val="28"/>
        </w:rPr>
        <w:t xml:space="preserve"> военн</w:t>
      </w:r>
      <w:r>
        <w:rPr>
          <w:sz w:val="28"/>
          <w:szCs w:val="28"/>
        </w:rPr>
        <w:t>о-спортивная игра «Казачий сполох»;</w:t>
      </w:r>
    </w:p>
    <w:p w:rsidR="00BA7D27" w:rsidRDefault="003150B8" w:rsidP="00FB3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спартакиада</w:t>
      </w:r>
      <w:r w:rsidRPr="00BA7D27">
        <w:rPr>
          <w:sz w:val="28"/>
          <w:szCs w:val="28"/>
        </w:rPr>
        <w:t xml:space="preserve"> допризывной казачьей молодежи</w:t>
      </w:r>
      <w:r>
        <w:rPr>
          <w:sz w:val="28"/>
          <w:szCs w:val="28"/>
        </w:rPr>
        <w:t>.</w:t>
      </w:r>
    </w:p>
    <w:p w:rsidR="00BA7D27" w:rsidRDefault="003150B8" w:rsidP="00FB3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Минобразование Ростовской области просит довести информацию о данных проектах до сведения заинтересованных лиц.</w:t>
      </w:r>
    </w:p>
    <w:p w:rsidR="00BA7D27" w:rsidRDefault="00FB38F7" w:rsidP="00FB38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направляем для использования в работе 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 разработанные ФГБОУ ДО </w:t>
      </w:r>
      <w:r>
        <w:rPr>
          <w:sz w:val="28"/>
          <w:szCs w:val="28"/>
        </w:rPr>
        <w:t>«Федеральный центр детско-юношеского туризма и краеведения»</w:t>
      </w:r>
      <w:r>
        <w:rPr>
          <w:sz w:val="28"/>
          <w:szCs w:val="28"/>
        </w:rPr>
        <w:t>.</w:t>
      </w:r>
    </w:p>
    <w:p w:rsidR="00FB38F7" w:rsidRPr="00FB38F7" w:rsidRDefault="00FB38F7" w:rsidP="00FB38F7">
      <w:pPr>
        <w:pStyle w:val="Default"/>
      </w:pPr>
    </w:p>
    <w:p w:rsidR="00BA7D27" w:rsidRPr="00ED3C6E" w:rsidRDefault="003150B8" w:rsidP="00BA7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38F7">
        <w:rPr>
          <w:sz w:val="28"/>
          <w:szCs w:val="28"/>
        </w:rPr>
        <w:t>риложение: на 85</w:t>
      </w:r>
      <w:bookmarkStart w:id="0" w:name="_GoBack"/>
      <w:bookmarkEnd w:id="0"/>
      <w:r>
        <w:rPr>
          <w:sz w:val="28"/>
          <w:szCs w:val="28"/>
        </w:rPr>
        <w:t xml:space="preserve"> л. в эл. виде.</w:t>
      </w:r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D010CC" w:rsidTr="00FB38F7">
        <w:trPr>
          <w:trHeight w:val="1104"/>
        </w:trPr>
        <w:tc>
          <w:tcPr>
            <w:tcW w:w="3544" w:type="dxa"/>
            <w:shd w:val="clear" w:color="auto" w:fill="auto"/>
            <w:vAlign w:val="bottom"/>
          </w:tcPr>
          <w:p w:rsidR="00623A16" w:rsidRPr="00ED3C6E" w:rsidRDefault="003150B8" w:rsidP="00C97F4A">
            <w:pPr>
              <w:jc w:val="center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4394" w:type="dxa"/>
          </w:tcPr>
          <w:p w:rsidR="00ED3C6E" w:rsidRPr="00ED3C6E" w:rsidRDefault="003150B8" w:rsidP="00C36DCE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3150B8" w:rsidP="00085A8A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А.Е. Фатеев</w:t>
            </w: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Pr="005918E4" w:rsidRDefault="003150B8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>Коломыцева Вероника Николаевна</w:t>
      </w:r>
    </w:p>
    <w:p w:rsidR="00ED3C6E" w:rsidRPr="005918E4" w:rsidRDefault="003150B8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 xml:space="preserve">+7 (863) 267-05-88 </w:t>
      </w:r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0A9C5FC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80C26C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1108BCC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9FFAA1F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E826C19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6043A4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ABAA69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032A4A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E24C8F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9C68C05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B8E838F2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2FA7BA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326CA0E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534F8F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3AB6E0F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5D32AB1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26EAF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96CEC7D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150B8"/>
    <w:rsid w:val="00320238"/>
    <w:rsid w:val="00355B59"/>
    <w:rsid w:val="00367656"/>
    <w:rsid w:val="00384028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7552"/>
    <w:rsid w:val="00BA0184"/>
    <w:rsid w:val="00BA7D27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E0051"/>
    <w:rsid w:val="00CF6A9A"/>
    <w:rsid w:val="00D010CC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45E2B"/>
    <w:rsid w:val="00E54915"/>
    <w:rsid w:val="00E738FD"/>
    <w:rsid w:val="00ED3C6E"/>
    <w:rsid w:val="00F02304"/>
    <w:rsid w:val="00F54807"/>
    <w:rsid w:val="00F64DCE"/>
    <w:rsid w:val="00FB38F7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customStyle="1" w:styleId="Default">
    <w:name w:val="Default"/>
    <w:rsid w:val="00FB38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Коломыцева Вероника Николаевна</cp:lastModifiedBy>
  <cp:revision>20</cp:revision>
  <cp:lastPrinted>2018-12-18T08:09:00Z</cp:lastPrinted>
  <dcterms:created xsi:type="dcterms:W3CDTF">2019-02-21T05:10:00Z</dcterms:created>
  <dcterms:modified xsi:type="dcterms:W3CDTF">2020-07-16T13:28:00Z</dcterms:modified>
</cp:coreProperties>
</file>