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32"/>
          <w:szCs w:val="32"/>
        </w:rPr>
        <w:t>Муниципальное общеобразовательное учреждение средняя общеобразовательная школа №</w:t>
      </w:r>
      <w:r>
        <w:rPr>
          <w:rStyle w:val="normaltextrun"/>
          <w:color w:val="212121"/>
          <w:sz w:val="32"/>
          <w:szCs w:val="32"/>
        </w:rPr>
        <w:t>5</w:t>
      </w:r>
      <w:r>
        <w:rPr>
          <w:rStyle w:val="eop"/>
          <w:color w:val="212121"/>
          <w:sz w:val="32"/>
          <w:szCs w:val="32"/>
        </w:rPr>
        <w:t> </w:t>
      </w:r>
      <w:r>
        <w:rPr>
          <w:rStyle w:val="eop"/>
          <w:color w:val="212121"/>
          <w:sz w:val="40"/>
          <w:szCs w:val="40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40"/>
          <w:szCs w:val="40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212121"/>
          <w:sz w:val="40"/>
          <w:szCs w:val="40"/>
        </w:rPr>
      </w:pPr>
      <w:r>
        <w:rPr>
          <w:rStyle w:val="eop"/>
          <w:color w:val="212121"/>
          <w:sz w:val="32"/>
          <w:szCs w:val="32"/>
        </w:rPr>
        <w:t>РМО учителей, осуществляющих шахматный всеобуч</w:t>
      </w:r>
      <w:r>
        <w:rPr>
          <w:rStyle w:val="eop"/>
          <w:color w:val="212121"/>
          <w:sz w:val="40"/>
          <w:szCs w:val="40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212121"/>
          <w:sz w:val="40"/>
          <w:szCs w:val="40"/>
        </w:rPr>
      </w:pP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212121"/>
          <w:sz w:val="40"/>
          <w:szCs w:val="40"/>
        </w:rPr>
      </w:pP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212121"/>
          <w:sz w:val="40"/>
          <w:szCs w:val="40"/>
        </w:rPr>
      </w:pP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212121"/>
          <w:sz w:val="40"/>
          <w:szCs w:val="40"/>
        </w:rPr>
      </w:pP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212121"/>
          <w:sz w:val="40"/>
          <w:szCs w:val="40"/>
        </w:rPr>
      </w:pP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212121"/>
          <w:sz w:val="40"/>
          <w:szCs w:val="40"/>
        </w:rPr>
      </w:pP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212121"/>
          <w:sz w:val="40"/>
          <w:szCs w:val="40"/>
        </w:rPr>
      </w:pP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40"/>
          <w:szCs w:val="40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12121"/>
          <w:sz w:val="40"/>
          <w:szCs w:val="40"/>
        </w:rPr>
        <w:t>Доклад на тему:</w:t>
      </w:r>
      <w:r>
        <w:rPr>
          <w:rStyle w:val="eop"/>
          <w:color w:val="212121"/>
          <w:sz w:val="40"/>
          <w:szCs w:val="40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12121"/>
          <w:sz w:val="40"/>
          <w:szCs w:val="40"/>
        </w:rPr>
        <w:t>«Правила игры в шахматы. Ничья</w:t>
      </w:r>
      <w:proofErr w:type="gramStart"/>
      <w:r>
        <w:rPr>
          <w:rStyle w:val="normaltextrun"/>
          <w:b/>
          <w:bCs/>
          <w:color w:val="212121"/>
          <w:sz w:val="40"/>
          <w:szCs w:val="40"/>
        </w:rPr>
        <w:t>.»</w:t>
      </w:r>
      <w:proofErr w:type="gramEnd"/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40"/>
          <w:szCs w:val="40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40"/>
          <w:szCs w:val="40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40"/>
          <w:szCs w:val="40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40"/>
          <w:szCs w:val="40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40"/>
          <w:szCs w:val="40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40"/>
          <w:szCs w:val="40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40"/>
          <w:szCs w:val="40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40"/>
          <w:szCs w:val="40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32"/>
          <w:szCs w:val="32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12121"/>
          <w:sz w:val="32"/>
          <w:szCs w:val="32"/>
        </w:rPr>
        <w:t>                                                                                  </w:t>
      </w:r>
      <w:r>
        <w:rPr>
          <w:rStyle w:val="normaltextrun"/>
          <w:color w:val="212121"/>
          <w:sz w:val="32"/>
          <w:szCs w:val="32"/>
        </w:rPr>
        <w:t>Выполнил:</w:t>
      </w:r>
      <w:r>
        <w:rPr>
          <w:rStyle w:val="eop"/>
          <w:color w:val="212121"/>
          <w:sz w:val="32"/>
          <w:szCs w:val="32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32"/>
          <w:szCs w:val="32"/>
        </w:rPr>
        <w:t xml:space="preserve">                                                                                  учитель </w:t>
      </w:r>
      <w:r>
        <w:rPr>
          <w:rStyle w:val="normaltextrun"/>
          <w:color w:val="212121"/>
          <w:sz w:val="32"/>
          <w:szCs w:val="32"/>
        </w:rPr>
        <w:t>внеурочной деятельности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32"/>
          <w:szCs w:val="32"/>
        </w:rPr>
        <w:t>                                                                                 </w:t>
      </w:r>
      <w:r>
        <w:rPr>
          <w:rStyle w:val="normaltextrun"/>
          <w:color w:val="212121"/>
          <w:sz w:val="32"/>
          <w:szCs w:val="32"/>
        </w:rPr>
        <w:t> М</w:t>
      </w:r>
      <w:r>
        <w:rPr>
          <w:rStyle w:val="normaltextrun"/>
          <w:color w:val="212121"/>
          <w:sz w:val="32"/>
          <w:szCs w:val="32"/>
        </w:rPr>
        <w:t>ОУ СОШ №</w:t>
      </w:r>
      <w:r>
        <w:rPr>
          <w:rStyle w:val="eop"/>
          <w:color w:val="212121"/>
          <w:sz w:val="32"/>
          <w:szCs w:val="32"/>
        </w:rPr>
        <w:t> </w:t>
      </w:r>
      <w:r>
        <w:rPr>
          <w:rStyle w:val="eop"/>
          <w:color w:val="212121"/>
          <w:sz w:val="32"/>
          <w:szCs w:val="32"/>
        </w:rPr>
        <w:t>5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32"/>
          <w:szCs w:val="32"/>
        </w:rPr>
        <w:t>                                                                                  </w:t>
      </w:r>
      <w:r>
        <w:rPr>
          <w:rStyle w:val="spellingerror"/>
          <w:color w:val="212121"/>
          <w:sz w:val="32"/>
          <w:szCs w:val="32"/>
        </w:rPr>
        <w:t>Евтушенко Е.Л.</w:t>
      </w:r>
      <w:r>
        <w:rPr>
          <w:rStyle w:val="eop"/>
          <w:color w:val="212121"/>
          <w:sz w:val="32"/>
          <w:szCs w:val="32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32"/>
          <w:szCs w:val="32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32"/>
          <w:szCs w:val="32"/>
        </w:rPr>
        <w:t> 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32"/>
          <w:szCs w:val="32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32"/>
          <w:szCs w:val="32"/>
        </w:rPr>
        <w:t>Миллерово</w:t>
      </w:r>
      <w:r>
        <w:rPr>
          <w:rStyle w:val="eop"/>
          <w:color w:val="212121"/>
          <w:sz w:val="32"/>
          <w:szCs w:val="32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32"/>
          <w:szCs w:val="32"/>
        </w:rPr>
        <w:t>2020г.</w:t>
      </w:r>
      <w:r>
        <w:rPr>
          <w:rStyle w:val="eop"/>
          <w:color w:val="212121"/>
          <w:sz w:val="32"/>
          <w:szCs w:val="32"/>
        </w:rPr>
        <w:t> </w:t>
      </w: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5606D" w:rsidRDefault="0075606D" w:rsidP="0075606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32"/>
          <w:szCs w:val="32"/>
        </w:rPr>
        <w:lastRenderedPageBreak/>
        <w:t> </w:t>
      </w:r>
    </w:p>
    <w:p w:rsid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12" w:rsidRPr="009A5A12" w:rsidRDefault="009A5A12" w:rsidP="009A5A1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Ничья – это результат партии, в которой не выиграл никто. В турнирах ее обозначают половиной очка, тогда как за победу начисляется очко. Существует несколько причин для объявления ничьи.</w:t>
      </w:r>
    </w:p>
    <w:p w:rsidR="009A5A12" w:rsidRPr="009A5A12" w:rsidRDefault="009A5A12" w:rsidP="009A5A1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 игроков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определенном этапе игры один из участников может сделать ход и сказать: «Предлагаю ничью». Если соперник согласен, то после этого игроки пожимают друг другу руки, останавливают часы и оформляют бланк партии.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можно сделать ошибки при объявлении ничьи:</w:t>
      </w:r>
    </w:p>
    <w:p w:rsidR="009A5A12" w:rsidRPr="009A5A12" w:rsidRDefault="009A5A12" w:rsidP="009A5A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предложение ничьей, не закончив свой ход.</w:t>
      </w:r>
    </w:p>
    <w:p w:rsidR="009A5A12" w:rsidRPr="009A5A12" w:rsidRDefault="009A5A12" w:rsidP="009A5A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часы без словесного объявления. Это может быть квалифицировано как проигрыш.</w:t>
      </w:r>
    </w:p>
    <w:p w:rsidR="009A5A12" w:rsidRPr="009A5A12" w:rsidRDefault="009A5A12" w:rsidP="009A5A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укопожатие без предварительного предложения ничьей.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 противник может не согласиться с таким исходом партии и пожелать продолжить игру. Это означает, что предложение на ничью принято не было.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шахматах часто действует «Софийское правило», по которому нельзя заключать соглашение о ничье до определенного хода без санкции арбитра.</w:t>
      </w:r>
      <w:proofErr w:type="gramEnd"/>
    </w:p>
    <w:p w:rsidR="009A5A12" w:rsidRPr="009A5A12" w:rsidRDefault="009A5A12" w:rsidP="009A5A1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Недостаток материала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на поле остаются два противоборствующих короля и по одной из легких фигур. Мат невозможен и </w:t>
      </w:r>
      <w:proofErr w:type="gramStart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proofErr w:type="gramEnd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нет смысла.</w:t>
      </w:r>
    </w:p>
    <w:p w:rsidR="009A5A12" w:rsidRPr="009A5A12" w:rsidRDefault="009A5A12" w:rsidP="009A5A1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88344" wp14:editId="500085F8">
            <wp:extent cx="3225800" cy="3225800"/>
            <wp:effectExtent l="0" t="0" r="0" b="0"/>
            <wp:docPr id="1" name="Рисунок 1" descr="https://chess-boom.online/wp-content/uploads/2020/06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ss-boom.online/wp-content/uploads/2020/06/1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в этом случае может действовать правило 50 ходов. Но бывают ситуации, когда у одного из игроков заканчивается время, а у его противника недостаточно материала для того, чтобы поставить мат.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спорные ситуации, когда при игре одним королем против нескольких фигур сохраняется возможность мата. Будет ли действовать правило недостаточности материала?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Ничья в этом случае самый упрощенный вариант окончания партии. С одной стороны, мат нельзя объявить, с другой стороны, игроку, у которого заканчивается время, надо показать ходами, что мат ему не поставят.</w:t>
      </w:r>
    </w:p>
    <w:p w:rsidR="009A5A12" w:rsidRPr="009A5A12" w:rsidRDefault="009A5A12" w:rsidP="009A5A12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доске стоит пат</w:t>
      </w:r>
    </w:p>
    <w:p w:rsid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игроков имеет право хода, но не может его сделать. Например, королю не объявлен шах, но все доступные варианты хода заблокированы фигурами соперника. В этом случае партия объявляется ничьей по причине </w:t>
      </w:r>
      <w:hyperlink r:id="rId8" w:history="1">
        <w:r w:rsidRPr="009A5A1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пата</w:t>
        </w:r>
      </w:hyperlink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12" w:rsidRDefault="009A5A12" w:rsidP="009A5A12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CCFD9" wp14:editId="513E98F0">
            <wp:extent cx="3810000" cy="3810000"/>
            <wp:effectExtent l="0" t="0" r="0" b="0"/>
            <wp:docPr id="2" name="Рисунок 2" descr="https://chess-boom.online/wp-content/uploads/2020/06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ss-boom.online/wp-content/uploads/2020/06/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12" w:rsidRPr="009A5A12" w:rsidRDefault="009A5A12" w:rsidP="009A5A1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ходе черных на доске стоит пат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правило было установлено в XIX веке и внесено в свод правил ФИДЕ. В разное время и в некоторых странах пат мог означать победу патующего соперника. И это логично, ведь шахматист, загнавший в патовую ситуацию своего противника, показывает свое мастерство. Тем не </w:t>
      </w:r>
      <w:proofErr w:type="gramStart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правило, что пат – это ничья продолжает существовать без изменений.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патовая ситуация в истории матчей за мировой титул произошла в 1978 году. Претендент </w:t>
      </w:r>
      <w:hyperlink r:id="rId10" w:history="1">
        <w:r w:rsidRPr="009A5A1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Виктор Корчной</w:t>
        </w:r>
      </w:hyperlink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чемпион </w:t>
      </w:r>
      <w:hyperlink r:id="rId11" w:history="1">
        <w:r w:rsidRPr="009A5A1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Анатолий Карпов</w:t>
        </w:r>
      </w:hyperlink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находились в натянутых отношениях, и хотя позиция была </w:t>
      </w:r>
      <w:proofErr w:type="gramStart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ничейной</w:t>
      </w:r>
      <w:proofErr w:type="gramEnd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никто из соперников не желал вступать в переговоры. В итоге на доске возник пат, а партия автоматически была признана ничьей.</w:t>
      </w:r>
    </w:p>
    <w:p w:rsidR="009A5A12" w:rsidRPr="009A5A12" w:rsidRDefault="009A5A12" w:rsidP="009A5A12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Редкие правила ничьи в шахматах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рассмотрели самые популярные случаи, когда объявляется ничья. Однако есть редкие правила, которые тоже полезно знать.</w:t>
      </w:r>
    </w:p>
    <w:p w:rsidR="009A5A12" w:rsidRPr="009A5A12" w:rsidRDefault="009A5A12" w:rsidP="009A5A1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Троекратное повторение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соблюдаться два условия для окончания партии ничьей:</w:t>
      </w:r>
    </w:p>
    <w:p w:rsidR="009A5A12" w:rsidRPr="009A5A12" w:rsidRDefault="009A5A12" w:rsidP="009A5A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повторения совершает один и тот же игрок.</w:t>
      </w:r>
    </w:p>
    <w:p w:rsidR="009A5A12" w:rsidRPr="009A5A12" w:rsidRDefault="009A5A12" w:rsidP="009A5A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позиции фигур одинаковы, то есть, на одной и той же клетке оказывается одинаковый тип фигуры. Например, два коня поменялись местами, что тоже считается повторением позиции.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Ничья фиксируется по инициативе одного из шахматистов, который подпадает под эти условия. Прежде чем делать ход, приводящий к повторению, он предлагает сопернику закончить партию. Если по каким-то причинам тот не согласен, то разрешить ситуацию может судья поединка.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судья не соглашается с требованиями, то игра будет продолжаться, а противник прибавит к своему времени 2 минуты.</w:t>
      </w:r>
    </w:p>
    <w:p w:rsidR="009A5A12" w:rsidRPr="009A5A12" w:rsidRDefault="009A5A12" w:rsidP="009A5A1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Объявляется вечный шах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ситуации, когда король не может выйти из-под удара несколько ходов. Каждый раз ему объявляется шах, он уходит, но из-за нового шаха возвращается на исходную позицию. Так может продолжаться бесконечно и, в конце концов, противники соглашаются на ничью. Вот пример — у черных большой материальный перевес, но их король не может уйти от преследования.</w:t>
      </w:r>
    </w:p>
    <w:p w:rsidR="009A5A12" w:rsidRPr="009A5A12" w:rsidRDefault="009A5A12" w:rsidP="009A5A12">
      <w:pPr>
        <w:shd w:val="clear" w:color="auto" w:fill="FFFFFF"/>
        <w:spacing w:after="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</w:t>
      </w: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e8+</w:t>
      </w:r>
      <w:proofErr w:type="spellStart"/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h72.</w:t>
      </w: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h5+</w:t>
      </w:r>
      <w:proofErr w:type="spellStart"/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g83.</w:t>
      </w: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e8+</w:t>
      </w:r>
      <w:proofErr w:type="spellStart"/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h74.</w:t>
      </w: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h5+</w:t>
      </w:r>
      <w:proofErr w:type="spellStart"/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g85.</w:t>
      </w: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e8+</w:t>
      </w:r>
      <w:proofErr w:type="spellStart"/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h7</w:t>
      </w:r>
      <w:r w:rsidRPr="009A5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1/2-1/2 </w:t>
      </w: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9A5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</w:t>
      </w:r>
      <w:r w:rsidRPr="009A5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ничьей</w:t>
      </w:r>
      <w:r w:rsidRPr="009A5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½–½</w:t>
      </w:r>
    </w:p>
    <w:p w:rsidR="009A5A12" w:rsidRPr="009A5A12" w:rsidRDefault="009A5A12" w:rsidP="009A5A12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пятидесяти ходов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ситуации в следующем: за 50 ходов ситуация не развивается, не побита ни одна фигура, и пешки не сделали ни одного хода.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правило 50 ходов принято без поправок. В 80-е годы были попытки изменить условия этого правила. Было разрешено увеличить ходы при сочетании некоторых фигур, например, против пешки борются 2 коня. В </w:t>
      </w: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1992 году все поправки </w:t>
      </w:r>
      <w:proofErr w:type="gramStart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убраны и правило стало</w:t>
      </w:r>
      <w:proofErr w:type="gramEnd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применяться, как было задумано изначально.</w:t>
      </w:r>
    </w:p>
    <w:p w:rsidR="009A5A12" w:rsidRPr="009A5A12" w:rsidRDefault="009A5A12" w:rsidP="009A5A12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Умышленная затяжка времени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такая ситуация, что шахматист может просрочить время, а его противник не предпринимает никаких активных действий. Судья в этом случае может поступить по-разному:</w:t>
      </w:r>
    </w:p>
    <w:p w:rsidR="009A5A12" w:rsidRPr="009A5A12" w:rsidRDefault="009A5A12" w:rsidP="009A5A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ничью.</w:t>
      </w:r>
    </w:p>
    <w:p w:rsidR="009A5A12" w:rsidRPr="009A5A12" w:rsidRDefault="009A5A12" w:rsidP="009A5A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решение продолжить игру, анализирует ситуацию и завершает партию ничьей по истечении времени.</w:t>
      </w:r>
    </w:p>
    <w:p w:rsidR="009A5A12" w:rsidRPr="009A5A12" w:rsidRDefault="009A5A12" w:rsidP="009A5A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Отклоняет ничью. При решении о ложности заявления шахматиста судья добавляет 2 минуты его сопернику, как компенсацию морального ущерба.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судьи принимают второй вариант из возможных решений.</w:t>
      </w:r>
    </w:p>
    <w:p w:rsidR="009A5A12" w:rsidRPr="009A5A12" w:rsidRDefault="009A5A12" w:rsidP="009A5A12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сделать ничью в шахматах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ваша позиция хуже, то важно знать, как сделать ничью, чтобы добыть хотя бы половину очка. Прежде всего, надо знать </w:t>
      </w:r>
      <w:proofErr w:type="spellStart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эндшпильные</w:t>
      </w:r>
      <w:proofErr w:type="spellEnd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и уметь их правильно оценивать. Описывать все ситуации нет смысла, их довольно много. Для начала советуем почитать наши статьи для начинающих про </w:t>
      </w:r>
      <w:hyperlink r:id="rId12" w:history="1">
        <w:r w:rsidRPr="009A5A1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ладейные эндшпили</w:t>
        </w:r>
      </w:hyperlink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history="1">
        <w:r w:rsidRPr="009A5A1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пешечные окончания</w:t>
        </w:r>
      </w:hyperlink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по турнирной ситуации шахматиста вполне устраивает </w:t>
      </w:r>
      <w:proofErr w:type="gramStart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ничья</w:t>
      </w:r>
      <w:proofErr w:type="gramEnd"/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начинает откровенно доводить партию до этого результат. Это очень рискованный процесс. Можно стать заложником стратегии и начать менять фигуры, пытаясь упростить позицию без должных оснований. Не следует так поступать. Лучше всегда играть по требования позиции и делать лучшие ходы, даже если они приводят к сложной борьбе.</w:t>
      </w:r>
    </w:p>
    <w:p w:rsidR="009A5A12" w:rsidRPr="009A5A12" w:rsidRDefault="009A5A12" w:rsidP="009A5A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считать, что партия, окончившаяся ничьей, неинтересна. Иногда получается, что красивая ничья ценится больше, чем выигрыш в вялой, без острых моментов, игре. </w:t>
      </w:r>
      <w:bookmarkStart w:id="0" w:name="_GoBack"/>
      <w:bookmarkEnd w:id="0"/>
    </w:p>
    <w:p w:rsidR="00A62E3E" w:rsidRPr="009A5A12" w:rsidRDefault="00A62E3E" w:rsidP="009A5A12">
      <w:pPr>
        <w:rPr>
          <w:rFonts w:ascii="Times New Roman" w:hAnsi="Times New Roman" w:cs="Times New Roman"/>
          <w:sz w:val="28"/>
          <w:szCs w:val="28"/>
        </w:rPr>
      </w:pPr>
    </w:p>
    <w:sectPr w:rsidR="00A62E3E" w:rsidRPr="009A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7CD9"/>
    <w:multiLevelType w:val="multilevel"/>
    <w:tmpl w:val="D906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F23F3"/>
    <w:multiLevelType w:val="multilevel"/>
    <w:tmpl w:val="C250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E4C0A"/>
    <w:multiLevelType w:val="multilevel"/>
    <w:tmpl w:val="CBA6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6D"/>
    <w:rsid w:val="002775DF"/>
    <w:rsid w:val="0075606D"/>
    <w:rsid w:val="009A5A12"/>
    <w:rsid w:val="00A62E3E"/>
    <w:rsid w:val="00C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5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5606D"/>
  </w:style>
  <w:style w:type="character" w:customStyle="1" w:styleId="eop">
    <w:name w:val="eop"/>
    <w:basedOn w:val="a0"/>
    <w:rsid w:val="0075606D"/>
  </w:style>
  <w:style w:type="character" w:customStyle="1" w:styleId="spellingerror">
    <w:name w:val="spellingerror"/>
    <w:basedOn w:val="a0"/>
    <w:rsid w:val="0075606D"/>
  </w:style>
  <w:style w:type="paragraph" w:styleId="a3">
    <w:name w:val="Balloon Text"/>
    <w:basedOn w:val="a"/>
    <w:link w:val="a4"/>
    <w:uiPriority w:val="99"/>
    <w:semiHidden/>
    <w:unhideWhenUsed/>
    <w:rsid w:val="009A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5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5606D"/>
  </w:style>
  <w:style w:type="character" w:customStyle="1" w:styleId="eop">
    <w:name w:val="eop"/>
    <w:basedOn w:val="a0"/>
    <w:rsid w:val="0075606D"/>
  </w:style>
  <w:style w:type="character" w:customStyle="1" w:styleId="spellingerror">
    <w:name w:val="spellingerror"/>
    <w:basedOn w:val="a0"/>
    <w:rsid w:val="0075606D"/>
  </w:style>
  <w:style w:type="paragraph" w:styleId="a3">
    <w:name w:val="Balloon Text"/>
    <w:basedOn w:val="a"/>
    <w:link w:val="a4"/>
    <w:uiPriority w:val="99"/>
    <w:semiHidden/>
    <w:unhideWhenUsed/>
    <w:rsid w:val="009A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2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63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7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6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36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1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0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2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1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64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7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boom.online/pat-v-shahmatah/" TargetMode="External"/><Relationship Id="rId13" Type="http://schemas.openxmlformats.org/officeDocument/2006/relationships/hyperlink" Target="https://chess-boom.online/peshechnyiy-endshpil-dlya-nachinayushhih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chess-boom.online/ladeynyiy-endshpil-dlya-nachinayushhi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ss-boom.online/anatolij-karp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hess-boom.online/viktor-korchno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AA4A-52F7-42EC-944E-73E2FB89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2020-10-31T03:39:00Z</dcterms:created>
  <dcterms:modified xsi:type="dcterms:W3CDTF">2020-10-31T03:57:00Z</dcterms:modified>
</cp:coreProperties>
</file>