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5693" w:rsidRPr="00702667" w:rsidRDefault="001A5693" w:rsidP="001A5693">
      <w:pPr>
        <w:spacing w:line="240" w:lineRule="auto"/>
        <w:contextualSpacing/>
        <w:jc w:val="center"/>
        <w:rPr>
          <w:b/>
        </w:rPr>
      </w:pPr>
      <w:r w:rsidRPr="00702667">
        <w:rPr>
          <w:b/>
        </w:rPr>
        <w:t xml:space="preserve">ВСЕРОССИЙСКАЯ ОЛИМПИАДА ШКОЛЬНИКОВ </w:t>
      </w:r>
    </w:p>
    <w:p w:rsidR="001A5693" w:rsidRPr="00702667" w:rsidRDefault="001A5693" w:rsidP="001A5693">
      <w:pPr>
        <w:spacing w:line="240" w:lineRule="auto"/>
        <w:contextualSpacing/>
        <w:jc w:val="center"/>
        <w:rPr>
          <w:b/>
        </w:rPr>
      </w:pPr>
      <w:r w:rsidRPr="00702667">
        <w:rPr>
          <w:b/>
        </w:rPr>
        <w:t>ПО ОБЩЕСТВОЗНАНИЮ</w:t>
      </w:r>
    </w:p>
    <w:p w:rsidR="001A5693" w:rsidRPr="00702667" w:rsidRDefault="001A5693" w:rsidP="001A5693">
      <w:pPr>
        <w:spacing w:line="240" w:lineRule="auto"/>
        <w:contextualSpacing/>
        <w:jc w:val="center"/>
        <w:rPr>
          <w:b/>
        </w:rPr>
      </w:pPr>
      <w:r w:rsidRPr="00702667">
        <w:rPr>
          <w:b/>
        </w:rPr>
        <w:t>МУНИЦИПАЛЬНЫЙ ЭТАП</w:t>
      </w:r>
    </w:p>
    <w:p w:rsidR="001A5693" w:rsidRPr="00702667" w:rsidRDefault="001A5693" w:rsidP="001A5693">
      <w:pPr>
        <w:spacing w:line="240" w:lineRule="auto"/>
        <w:contextualSpacing/>
        <w:jc w:val="center"/>
        <w:rPr>
          <w:b/>
        </w:rPr>
      </w:pPr>
      <w:r w:rsidRPr="00702667">
        <w:rPr>
          <w:b/>
        </w:rPr>
        <w:t>9 КЛАСС</w:t>
      </w:r>
    </w:p>
    <w:p w:rsidR="001A5693" w:rsidRPr="00702667" w:rsidRDefault="001A5693" w:rsidP="001A5693">
      <w:pPr>
        <w:spacing w:line="240" w:lineRule="auto"/>
        <w:contextualSpacing/>
        <w:rPr>
          <w:b/>
        </w:rPr>
      </w:pPr>
    </w:p>
    <w:p w:rsidR="00CE7DD8" w:rsidRPr="002949FD" w:rsidRDefault="00CE7DD8" w:rsidP="00CE7DD8">
      <w:pPr>
        <w:spacing w:line="240" w:lineRule="auto"/>
        <w:contextualSpacing/>
        <w:rPr>
          <w:b/>
        </w:rPr>
      </w:pPr>
      <w:r>
        <w:rPr>
          <w:b/>
        </w:rPr>
        <w:t xml:space="preserve">1. «Да» или «нет»? Внесите свои ответы в таблицу. Если вы согласны с </w:t>
      </w:r>
      <w:r w:rsidRPr="002949FD">
        <w:rPr>
          <w:b/>
        </w:rPr>
        <w:t>утверждением, напишите «да», если не согласны, напишите «нет» (за каждый правильный ответ – 0,5 баллов; всего за задание – 5 баллов).</w:t>
      </w:r>
    </w:p>
    <w:p w:rsidR="001A5693" w:rsidRPr="00702667" w:rsidRDefault="001A5693" w:rsidP="001A5693">
      <w:pPr>
        <w:spacing w:line="240" w:lineRule="auto"/>
        <w:rPr>
          <w:b/>
        </w:rPr>
      </w:pPr>
    </w:p>
    <w:p w:rsidR="001A1B4D" w:rsidRPr="00702667" w:rsidRDefault="001A1B4D" w:rsidP="001A1B4D">
      <w:pPr>
        <w:spacing w:line="240" w:lineRule="auto"/>
      </w:pPr>
      <w:r w:rsidRPr="00702667">
        <w:rPr>
          <w:b/>
        </w:rPr>
        <w:t>1.1.</w:t>
      </w:r>
      <w:r w:rsidR="00180DD2" w:rsidRPr="00702667">
        <w:rPr>
          <w:b/>
        </w:rPr>
        <w:t xml:space="preserve"> </w:t>
      </w:r>
      <w:r w:rsidR="00180DD2" w:rsidRPr="00702667">
        <w:t>Функции государства –  это основные направления деятельности государства, в которых выражаются его сущность и социальное назначение.</w:t>
      </w:r>
    </w:p>
    <w:p w:rsidR="001A1B4D" w:rsidRPr="00702667" w:rsidRDefault="001A1B4D" w:rsidP="001A1B4D">
      <w:pPr>
        <w:spacing w:line="240" w:lineRule="auto"/>
        <w:contextualSpacing/>
      </w:pPr>
      <w:r w:rsidRPr="00702667">
        <w:rPr>
          <w:b/>
        </w:rPr>
        <w:t>1.2.</w:t>
      </w:r>
      <w:r w:rsidR="00180DD2" w:rsidRPr="00702667">
        <w:t xml:space="preserve"> Оптация заключается в выборе гражданства при изменении государственной принадлежности территории.</w:t>
      </w:r>
    </w:p>
    <w:p w:rsidR="001A1B4D" w:rsidRPr="00702667" w:rsidRDefault="001A1B4D" w:rsidP="00180DD2">
      <w:pPr>
        <w:spacing w:line="240" w:lineRule="auto"/>
        <w:contextualSpacing/>
      </w:pPr>
      <w:r w:rsidRPr="00702667">
        <w:rPr>
          <w:b/>
        </w:rPr>
        <w:t>1.3.</w:t>
      </w:r>
      <w:r w:rsidRPr="00702667">
        <w:t xml:space="preserve"> </w:t>
      </w:r>
      <w:r w:rsidR="00180DD2" w:rsidRPr="00702667">
        <w:t>Т. Гоббс считал, что подлинной свободы в гражданском обществе нет, так как в нем постоянно присутствует противоречие между частными интересами и властью, носящее всеобщий характер.</w:t>
      </w:r>
    </w:p>
    <w:p w:rsidR="001A1B4D" w:rsidRPr="00702667" w:rsidRDefault="001A1B4D" w:rsidP="001A1B4D">
      <w:pPr>
        <w:spacing w:line="240" w:lineRule="auto"/>
        <w:contextualSpacing/>
      </w:pPr>
      <w:r w:rsidRPr="00702667">
        <w:rPr>
          <w:b/>
        </w:rPr>
        <w:t xml:space="preserve">1.4. </w:t>
      </w:r>
      <w:r w:rsidR="00180DD2" w:rsidRPr="00702667">
        <w:t>В философии Древнего Китая выделяют три основных периода: ведический, классический, конфуцианский</w:t>
      </w:r>
    </w:p>
    <w:p w:rsidR="001A1B4D" w:rsidRPr="00702667" w:rsidRDefault="001A1B4D" w:rsidP="001A1B4D">
      <w:pPr>
        <w:spacing w:line="240" w:lineRule="auto"/>
        <w:contextualSpacing/>
      </w:pPr>
      <w:r w:rsidRPr="00702667">
        <w:rPr>
          <w:b/>
        </w:rPr>
        <w:t xml:space="preserve">1.5. </w:t>
      </w:r>
      <w:r w:rsidR="00180DD2" w:rsidRPr="00702667">
        <w:t xml:space="preserve">А. </w:t>
      </w:r>
      <w:proofErr w:type="spellStart"/>
      <w:r w:rsidR="00180DD2" w:rsidRPr="00702667">
        <w:t>Маслоу</w:t>
      </w:r>
      <w:proofErr w:type="spellEnd"/>
      <w:r w:rsidR="00180DD2" w:rsidRPr="00702667">
        <w:t xml:space="preserve"> утверждал, что следующая в иерархии потребность удовлетворяется после того, как полностью удовлетворена потребность предыдущего уровня.</w:t>
      </w:r>
    </w:p>
    <w:p w:rsidR="001A1B4D" w:rsidRPr="00702667" w:rsidRDefault="001A1B4D" w:rsidP="00180DD2">
      <w:pPr>
        <w:spacing w:line="240" w:lineRule="auto"/>
        <w:contextualSpacing/>
      </w:pPr>
      <w:r w:rsidRPr="00702667">
        <w:rPr>
          <w:b/>
        </w:rPr>
        <w:t>1.6.</w:t>
      </w:r>
      <w:r w:rsidR="00180DD2" w:rsidRPr="00702667">
        <w:rPr>
          <w:b/>
        </w:rPr>
        <w:t xml:space="preserve"> </w:t>
      </w:r>
      <w:r w:rsidR="00180DD2" w:rsidRPr="00702667">
        <w:t>Сенсуалисты усматривали критерий истины в непосредственной очевидности самих ощущений.</w:t>
      </w:r>
    </w:p>
    <w:p w:rsidR="001A1B4D" w:rsidRPr="00702667" w:rsidRDefault="001A1B4D" w:rsidP="001A1B4D">
      <w:pPr>
        <w:spacing w:line="240" w:lineRule="auto"/>
        <w:contextualSpacing/>
      </w:pPr>
      <w:r w:rsidRPr="00702667">
        <w:rPr>
          <w:b/>
        </w:rPr>
        <w:t xml:space="preserve">1.7. </w:t>
      </w:r>
      <w:r w:rsidR="00180DD2" w:rsidRPr="00702667">
        <w:t>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как в информационной системе, так и путём обращения к третьему лицу.</w:t>
      </w:r>
    </w:p>
    <w:p w:rsidR="001A1B4D" w:rsidRPr="00702667" w:rsidRDefault="001A1B4D" w:rsidP="001A1B4D">
      <w:pPr>
        <w:spacing w:line="240" w:lineRule="auto"/>
        <w:contextualSpacing/>
      </w:pPr>
      <w:r w:rsidRPr="00702667">
        <w:rPr>
          <w:b/>
        </w:rPr>
        <w:t xml:space="preserve">1.8. </w:t>
      </w:r>
      <w:r w:rsidR="00180DD2" w:rsidRPr="00702667">
        <w:t>Прогресс в обеспечении более высокого уровня жизни людей достигается благодаря увеличению объема и улучшению свойств свободных благ.</w:t>
      </w:r>
    </w:p>
    <w:p w:rsidR="00180DD2" w:rsidRPr="00702667" w:rsidRDefault="001A1B4D" w:rsidP="00180DD2">
      <w:pPr>
        <w:spacing w:line="240" w:lineRule="auto"/>
        <w:contextualSpacing/>
      </w:pPr>
      <w:r w:rsidRPr="00702667">
        <w:rPr>
          <w:b/>
        </w:rPr>
        <w:t>1.9.</w:t>
      </w:r>
      <w:r w:rsidRPr="00702667">
        <w:t xml:space="preserve"> </w:t>
      </w:r>
      <w:r w:rsidR="00180DD2" w:rsidRPr="00702667">
        <w:t>Рациональный выбор экономического субъекта предполагает сравнение затрат и выгод, связанных с имеющимися вариантами решений.</w:t>
      </w:r>
    </w:p>
    <w:p w:rsidR="00180DD2" w:rsidRPr="00702667" w:rsidRDefault="001A1B4D" w:rsidP="00180DD2">
      <w:pPr>
        <w:spacing w:line="240" w:lineRule="auto"/>
        <w:contextualSpacing/>
      </w:pPr>
      <w:r w:rsidRPr="00702667">
        <w:rPr>
          <w:b/>
        </w:rPr>
        <w:t>1.10.</w:t>
      </w:r>
      <w:r w:rsidRPr="00702667">
        <w:t xml:space="preserve"> </w:t>
      </w:r>
      <w:r w:rsidR="00180DD2" w:rsidRPr="00702667">
        <w:t>В рыночной экономике одной из функций государства является распределение ресурсов.</w:t>
      </w:r>
    </w:p>
    <w:p w:rsidR="001A5693" w:rsidRPr="00702667" w:rsidRDefault="001A5693" w:rsidP="001A5693">
      <w:pPr>
        <w:spacing w:line="240" w:lineRule="auto"/>
        <w:contextualSpacing/>
        <w:rPr>
          <w:b/>
        </w:rPr>
      </w:pPr>
    </w:p>
    <w:tbl>
      <w:tblPr>
        <w:tblStyle w:val="a4"/>
        <w:tblW w:w="0" w:type="auto"/>
        <w:tblLook w:val="04A0" w:firstRow="1" w:lastRow="0" w:firstColumn="1" w:lastColumn="0" w:noHBand="0" w:noVBand="1"/>
      </w:tblPr>
      <w:tblGrid>
        <w:gridCol w:w="943"/>
        <w:gridCol w:w="1002"/>
        <w:gridCol w:w="946"/>
        <w:gridCol w:w="922"/>
        <w:gridCol w:w="922"/>
        <w:gridCol w:w="922"/>
        <w:gridCol w:w="922"/>
        <w:gridCol w:w="922"/>
        <w:gridCol w:w="922"/>
        <w:gridCol w:w="922"/>
      </w:tblGrid>
      <w:tr w:rsidR="00702667" w:rsidRPr="00702667" w:rsidTr="001A1B4D">
        <w:tc>
          <w:tcPr>
            <w:tcW w:w="943" w:type="dxa"/>
          </w:tcPr>
          <w:p w:rsidR="001A5693" w:rsidRPr="00702667" w:rsidRDefault="001A5693" w:rsidP="001A1B4D">
            <w:pPr>
              <w:contextualSpacing/>
              <w:jc w:val="center"/>
              <w:rPr>
                <w:rFonts w:ascii="Times New Roman" w:hAnsi="Times New Roman" w:cs="Times New Roman"/>
                <w:b/>
                <w:sz w:val="28"/>
                <w:szCs w:val="28"/>
              </w:rPr>
            </w:pPr>
            <w:r w:rsidRPr="00702667">
              <w:rPr>
                <w:rFonts w:ascii="Times New Roman" w:hAnsi="Times New Roman" w:cs="Times New Roman"/>
                <w:b/>
                <w:sz w:val="28"/>
                <w:szCs w:val="28"/>
              </w:rPr>
              <w:t>1.1</w:t>
            </w:r>
          </w:p>
        </w:tc>
        <w:tc>
          <w:tcPr>
            <w:tcW w:w="1002" w:type="dxa"/>
          </w:tcPr>
          <w:p w:rsidR="001A5693" w:rsidRPr="00702667" w:rsidRDefault="001A5693" w:rsidP="001A1B4D">
            <w:pPr>
              <w:contextualSpacing/>
              <w:jc w:val="center"/>
              <w:rPr>
                <w:rFonts w:ascii="Times New Roman" w:hAnsi="Times New Roman" w:cs="Times New Roman"/>
                <w:b/>
                <w:sz w:val="28"/>
                <w:szCs w:val="28"/>
              </w:rPr>
            </w:pPr>
            <w:r w:rsidRPr="00702667">
              <w:rPr>
                <w:rFonts w:ascii="Times New Roman" w:hAnsi="Times New Roman" w:cs="Times New Roman"/>
                <w:b/>
                <w:sz w:val="28"/>
                <w:szCs w:val="28"/>
              </w:rPr>
              <w:t>1.2</w:t>
            </w:r>
          </w:p>
        </w:tc>
        <w:tc>
          <w:tcPr>
            <w:tcW w:w="946" w:type="dxa"/>
          </w:tcPr>
          <w:p w:rsidR="001A5693" w:rsidRPr="00702667" w:rsidRDefault="001A5693" w:rsidP="001A1B4D">
            <w:pPr>
              <w:contextualSpacing/>
              <w:jc w:val="center"/>
              <w:rPr>
                <w:rFonts w:ascii="Times New Roman" w:hAnsi="Times New Roman" w:cs="Times New Roman"/>
                <w:b/>
                <w:sz w:val="28"/>
                <w:szCs w:val="28"/>
              </w:rPr>
            </w:pPr>
            <w:r w:rsidRPr="00702667">
              <w:rPr>
                <w:rFonts w:ascii="Times New Roman" w:hAnsi="Times New Roman" w:cs="Times New Roman"/>
                <w:b/>
                <w:sz w:val="28"/>
                <w:szCs w:val="28"/>
              </w:rPr>
              <w:t>1.3</w:t>
            </w:r>
          </w:p>
        </w:tc>
        <w:tc>
          <w:tcPr>
            <w:tcW w:w="922" w:type="dxa"/>
          </w:tcPr>
          <w:p w:rsidR="001A5693" w:rsidRPr="00702667" w:rsidRDefault="001A5693" w:rsidP="001A1B4D">
            <w:pPr>
              <w:contextualSpacing/>
              <w:jc w:val="center"/>
              <w:rPr>
                <w:rFonts w:ascii="Times New Roman" w:hAnsi="Times New Roman" w:cs="Times New Roman"/>
                <w:b/>
                <w:sz w:val="28"/>
                <w:szCs w:val="28"/>
              </w:rPr>
            </w:pPr>
            <w:r w:rsidRPr="00702667">
              <w:rPr>
                <w:rFonts w:ascii="Times New Roman" w:hAnsi="Times New Roman" w:cs="Times New Roman"/>
                <w:b/>
                <w:sz w:val="28"/>
                <w:szCs w:val="28"/>
              </w:rPr>
              <w:t>1.4</w:t>
            </w:r>
          </w:p>
        </w:tc>
        <w:tc>
          <w:tcPr>
            <w:tcW w:w="922" w:type="dxa"/>
          </w:tcPr>
          <w:p w:rsidR="001A5693" w:rsidRPr="00702667" w:rsidRDefault="001A5693" w:rsidP="001A1B4D">
            <w:pPr>
              <w:contextualSpacing/>
              <w:jc w:val="center"/>
              <w:rPr>
                <w:rFonts w:ascii="Times New Roman" w:hAnsi="Times New Roman" w:cs="Times New Roman"/>
                <w:b/>
                <w:sz w:val="28"/>
                <w:szCs w:val="28"/>
              </w:rPr>
            </w:pPr>
            <w:r w:rsidRPr="00702667">
              <w:rPr>
                <w:rFonts w:ascii="Times New Roman" w:hAnsi="Times New Roman" w:cs="Times New Roman"/>
                <w:b/>
                <w:sz w:val="28"/>
                <w:szCs w:val="28"/>
              </w:rPr>
              <w:t>1.5</w:t>
            </w:r>
          </w:p>
        </w:tc>
        <w:tc>
          <w:tcPr>
            <w:tcW w:w="922" w:type="dxa"/>
          </w:tcPr>
          <w:p w:rsidR="001A5693" w:rsidRPr="00702667" w:rsidRDefault="001A5693" w:rsidP="001A1B4D">
            <w:pPr>
              <w:contextualSpacing/>
              <w:jc w:val="center"/>
              <w:rPr>
                <w:rFonts w:ascii="Times New Roman" w:hAnsi="Times New Roman" w:cs="Times New Roman"/>
                <w:b/>
                <w:sz w:val="28"/>
                <w:szCs w:val="28"/>
              </w:rPr>
            </w:pPr>
            <w:r w:rsidRPr="00702667">
              <w:rPr>
                <w:rFonts w:ascii="Times New Roman" w:hAnsi="Times New Roman" w:cs="Times New Roman"/>
                <w:b/>
                <w:sz w:val="28"/>
                <w:szCs w:val="28"/>
              </w:rPr>
              <w:t>1.6</w:t>
            </w:r>
          </w:p>
        </w:tc>
        <w:tc>
          <w:tcPr>
            <w:tcW w:w="922" w:type="dxa"/>
          </w:tcPr>
          <w:p w:rsidR="001A5693" w:rsidRPr="00702667" w:rsidRDefault="001A5693" w:rsidP="001A1B4D">
            <w:pPr>
              <w:contextualSpacing/>
              <w:jc w:val="center"/>
              <w:rPr>
                <w:rFonts w:ascii="Times New Roman" w:hAnsi="Times New Roman" w:cs="Times New Roman"/>
                <w:b/>
                <w:sz w:val="28"/>
                <w:szCs w:val="28"/>
              </w:rPr>
            </w:pPr>
            <w:r w:rsidRPr="00702667">
              <w:rPr>
                <w:rFonts w:ascii="Times New Roman" w:hAnsi="Times New Roman" w:cs="Times New Roman"/>
                <w:b/>
                <w:sz w:val="28"/>
                <w:szCs w:val="28"/>
              </w:rPr>
              <w:t>1.7</w:t>
            </w:r>
          </w:p>
        </w:tc>
        <w:tc>
          <w:tcPr>
            <w:tcW w:w="922" w:type="dxa"/>
          </w:tcPr>
          <w:p w:rsidR="001A5693" w:rsidRPr="00702667" w:rsidRDefault="001A5693" w:rsidP="001A1B4D">
            <w:pPr>
              <w:contextualSpacing/>
              <w:jc w:val="center"/>
              <w:rPr>
                <w:rFonts w:ascii="Times New Roman" w:hAnsi="Times New Roman" w:cs="Times New Roman"/>
                <w:b/>
                <w:sz w:val="28"/>
                <w:szCs w:val="28"/>
              </w:rPr>
            </w:pPr>
            <w:r w:rsidRPr="00702667">
              <w:rPr>
                <w:rFonts w:ascii="Times New Roman" w:hAnsi="Times New Roman" w:cs="Times New Roman"/>
                <w:b/>
                <w:sz w:val="28"/>
                <w:szCs w:val="28"/>
              </w:rPr>
              <w:t>1.8</w:t>
            </w:r>
          </w:p>
        </w:tc>
        <w:tc>
          <w:tcPr>
            <w:tcW w:w="922" w:type="dxa"/>
          </w:tcPr>
          <w:p w:rsidR="001A5693" w:rsidRPr="00702667" w:rsidRDefault="001A5693" w:rsidP="001A1B4D">
            <w:pPr>
              <w:contextualSpacing/>
              <w:jc w:val="center"/>
              <w:rPr>
                <w:rFonts w:ascii="Times New Roman" w:hAnsi="Times New Roman" w:cs="Times New Roman"/>
                <w:b/>
                <w:sz w:val="28"/>
                <w:szCs w:val="28"/>
              </w:rPr>
            </w:pPr>
            <w:r w:rsidRPr="00702667">
              <w:rPr>
                <w:rFonts w:ascii="Times New Roman" w:hAnsi="Times New Roman" w:cs="Times New Roman"/>
                <w:b/>
                <w:sz w:val="28"/>
                <w:szCs w:val="28"/>
              </w:rPr>
              <w:t>1.9</w:t>
            </w:r>
          </w:p>
        </w:tc>
        <w:tc>
          <w:tcPr>
            <w:tcW w:w="922" w:type="dxa"/>
          </w:tcPr>
          <w:p w:rsidR="001A5693" w:rsidRPr="00702667" w:rsidRDefault="001A5693" w:rsidP="001A1B4D">
            <w:pPr>
              <w:contextualSpacing/>
              <w:jc w:val="center"/>
              <w:rPr>
                <w:rFonts w:ascii="Times New Roman" w:hAnsi="Times New Roman" w:cs="Times New Roman"/>
                <w:b/>
                <w:sz w:val="28"/>
                <w:szCs w:val="28"/>
              </w:rPr>
            </w:pPr>
            <w:r w:rsidRPr="00702667">
              <w:rPr>
                <w:rFonts w:ascii="Times New Roman" w:hAnsi="Times New Roman" w:cs="Times New Roman"/>
                <w:b/>
                <w:sz w:val="28"/>
                <w:szCs w:val="28"/>
              </w:rPr>
              <w:t>1.10</w:t>
            </w:r>
          </w:p>
        </w:tc>
      </w:tr>
      <w:tr w:rsidR="001A5693" w:rsidRPr="00702667" w:rsidTr="001A1B4D">
        <w:tc>
          <w:tcPr>
            <w:tcW w:w="943" w:type="dxa"/>
          </w:tcPr>
          <w:p w:rsidR="001A5693" w:rsidRPr="00702667" w:rsidRDefault="003C0B56" w:rsidP="001A1B4D">
            <w:pPr>
              <w:contextualSpacing/>
              <w:jc w:val="center"/>
              <w:rPr>
                <w:rFonts w:ascii="Times New Roman" w:hAnsi="Times New Roman" w:cs="Times New Roman"/>
                <w:sz w:val="28"/>
                <w:szCs w:val="28"/>
              </w:rPr>
            </w:pPr>
            <w:r>
              <w:rPr>
                <w:rFonts w:ascii="Times New Roman" w:hAnsi="Times New Roman" w:cs="Times New Roman"/>
                <w:sz w:val="28"/>
                <w:szCs w:val="28"/>
              </w:rPr>
              <w:t>да</w:t>
            </w:r>
          </w:p>
        </w:tc>
        <w:tc>
          <w:tcPr>
            <w:tcW w:w="1002" w:type="dxa"/>
          </w:tcPr>
          <w:p w:rsidR="001A5693" w:rsidRPr="00702667" w:rsidRDefault="003C0B56" w:rsidP="001A1B4D">
            <w:pPr>
              <w:contextualSpacing/>
              <w:jc w:val="center"/>
              <w:rPr>
                <w:rFonts w:ascii="Times New Roman" w:hAnsi="Times New Roman" w:cs="Times New Roman"/>
                <w:sz w:val="28"/>
                <w:szCs w:val="28"/>
              </w:rPr>
            </w:pPr>
            <w:r>
              <w:rPr>
                <w:rFonts w:ascii="Times New Roman" w:hAnsi="Times New Roman" w:cs="Times New Roman"/>
                <w:sz w:val="28"/>
                <w:szCs w:val="28"/>
              </w:rPr>
              <w:t>да</w:t>
            </w:r>
          </w:p>
        </w:tc>
        <w:tc>
          <w:tcPr>
            <w:tcW w:w="946" w:type="dxa"/>
          </w:tcPr>
          <w:p w:rsidR="001A5693" w:rsidRPr="00702667" w:rsidRDefault="003C0B56" w:rsidP="001A1B4D">
            <w:pPr>
              <w:contextualSpacing/>
              <w:jc w:val="center"/>
              <w:rPr>
                <w:rFonts w:ascii="Times New Roman" w:hAnsi="Times New Roman" w:cs="Times New Roman"/>
                <w:sz w:val="28"/>
                <w:szCs w:val="28"/>
              </w:rPr>
            </w:pPr>
            <w:r>
              <w:rPr>
                <w:rFonts w:ascii="Times New Roman" w:hAnsi="Times New Roman" w:cs="Times New Roman"/>
                <w:sz w:val="28"/>
                <w:szCs w:val="28"/>
              </w:rPr>
              <w:t>нет</w:t>
            </w:r>
          </w:p>
        </w:tc>
        <w:tc>
          <w:tcPr>
            <w:tcW w:w="922" w:type="dxa"/>
          </w:tcPr>
          <w:p w:rsidR="001A5693" w:rsidRPr="00702667" w:rsidRDefault="003C0B56" w:rsidP="001A1B4D">
            <w:pPr>
              <w:contextualSpacing/>
              <w:jc w:val="center"/>
              <w:rPr>
                <w:rFonts w:ascii="Times New Roman" w:hAnsi="Times New Roman" w:cs="Times New Roman"/>
                <w:sz w:val="28"/>
                <w:szCs w:val="28"/>
              </w:rPr>
            </w:pPr>
            <w:r>
              <w:rPr>
                <w:rFonts w:ascii="Times New Roman" w:hAnsi="Times New Roman" w:cs="Times New Roman"/>
                <w:sz w:val="28"/>
                <w:szCs w:val="28"/>
              </w:rPr>
              <w:t>нет</w:t>
            </w:r>
          </w:p>
        </w:tc>
        <w:tc>
          <w:tcPr>
            <w:tcW w:w="922" w:type="dxa"/>
          </w:tcPr>
          <w:p w:rsidR="001A5693" w:rsidRPr="00702667" w:rsidRDefault="003C0B56" w:rsidP="001A1B4D">
            <w:pPr>
              <w:contextualSpacing/>
              <w:jc w:val="center"/>
              <w:rPr>
                <w:rFonts w:ascii="Times New Roman" w:hAnsi="Times New Roman" w:cs="Times New Roman"/>
                <w:sz w:val="28"/>
                <w:szCs w:val="28"/>
              </w:rPr>
            </w:pPr>
            <w:r>
              <w:rPr>
                <w:rFonts w:ascii="Times New Roman" w:hAnsi="Times New Roman" w:cs="Times New Roman"/>
                <w:sz w:val="28"/>
                <w:szCs w:val="28"/>
              </w:rPr>
              <w:t>да</w:t>
            </w:r>
          </w:p>
        </w:tc>
        <w:tc>
          <w:tcPr>
            <w:tcW w:w="922" w:type="dxa"/>
          </w:tcPr>
          <w:p w:rsidR="001A5693" w:rsidRPr="00702667" w:rsidRDefault="003C0B56" w:rsidP="001A1B4D">
            <w:pPr>
              <w:contextualSpacing/>
              <w:jc w:val="center"/>
              <w:rPr>
                <w:rFonts w:ascii="Times New Roman" w:hAnsi="Times New Roman" w:cs="Times New Roman"/>
                <w:sz w:val="28"/>
                <w:szCs w:val="28"/>
              </w:rPr>
            </w:pPr>
            <w:r>
              <w:rPr>
                <w:rFonts w:ascii="Times New Roman" w:hAnsi="Times New Roman" w:cs="Times New Roman"/>
                <w:sz w:val="28"/>
                <w:szCs w:val="28"/>
              </w:rPr>
              <w:t>да</w:t>
            </w:r>
          </w:p>
        </w:tc>
        <w:tc>
          <w:tcPr>
            <w:tcW w:w="922" w:type="dxa"/>
          </w:tcPr>
          <w:p w:rsidR="001A5693" w:rsidRPr="00702667" w:rsidRDefault="003C0B56" w:rsidP="001A1B4D">
            <w:pPr>
              <w:contextualSpacing/>
              <w:jc w:val="center"/>
              <w:rPr>
                <w:rFonts w:ascii="Times New Roman" w:hAnsi="Times New Roman" w:cs="Times New Roman"/>
                <w:sz w:val="28"/>
                <w:szCs w:val="28"/>
              </w:rPr>
            </w:pPr>
            <w:r>
              <w:rPr>
                <w:rFonts w:ascii="Times New Roman" w:hAnsi="Times New Roman" w:cs="Times New Roman"/>
                <w:sz w:val="28"/>
                <w:szCs w:val="28"/>
              </w:rPr>
              <w:t>нет</w:t>
            </w:r>
          </w:p>
        </w:tc>
        <w:tc>
          <w:tcPr>
            <w:tcW w:w="922" w:type="dxa"/>
          </w:tcPr>
          <w:p w:rsidR="001A5693" w:rsidRPr="00702667" w:rsidRDefault="003C0B56" w:rsidP="001A1B4D">
            <w:pPr>
              <w:contextualSpacing/>
              <w:jc w:val="center"/>
              <w:rPr>
                <w:rFonts w:ascii="Times New Roman" w:hAnsi="Times New Roman" w:cs="Times New Roman"/>
                <w:sz w:val="28"/>
                <w:szCs w:val="28"/>
              </w:rPr>
            </w:pPr>
            <w:r>
              <w:rPr>
                <w:rFonts w:ascii="Times New Roman" w:hAnsi="Times New Roman" w:cs="Times New Roman"/>
                <w:sz w:val="28"/>
                <w:szCs w:val="28"/>
              </w:rPr>
              <w:t>нет</w:t>
            </w:r>
          </w:p>
        </w:tc>
        <w:tc>
          <w:tcPr>
            <w:tcW w:w="922" w:type="dxa"/>
          </w:tcPr>
          <w:p w:rsidR="001A5693" w:rsidRPr="00702667" w:rsidRDefault="003C0B56" w:rsidP="001A1B4D">
            <w:pPr>
              <w:contextualSpacing/>
              <w:jc w:val="center"/>
              <w:rPr>
                <w:rFonts w:ascii="Times New Roman" w:hAnsi="Times New Roman" w:cs="Times New Roman"/>
                <w:sz w:val="28"/>
                <w:szCs w:val="28"/>
              </w:rPr>
            </w:pPr>
            <w:r>
              <w:rPr>
                <w:rFonts w:ascii="Times New Roman" w:hAnsi="Times New Roman" w:cs="Times New Roman"/>
                <w:sz w:val="28"/>
                <w:szCs w:val="28"/>
              </w:rPr>
              <w:t>да</w:t>
            </w:r>
          </w:p>
        </w:tc>
        <w:tc>
          <w:tcPr>
            <w:tcW w:w="922" w:type="dxa"/>
          </w:tcPr>
          <w:p w:rsidR="001A5693" w:rsidRPr="00702667" w:rsidRDefault="003C0B56" w:rsidP="001A1B4D">
            <w:pPr>
              <w:contextualSpacing/>
              <w:jc w:val="center"/>
              <w:rPr>
                <w:rFonts w:ascii="Times New Roman" w:hAnsi="Times New Roman" w:cs="Times New Roman"/>
                <w:sz w:val="28"/>
                <w:szCs w:val="28"/>
              </w:rPr>
            </w:pPr>
            <w:r>
              <w:rPr>
                <w:rFonts w:ascii="Times New Roman" w:hAnsi="Times New Roman" w:cs="Times New Roman"/>
                <w:sz w:val="28"/>
                <w:szCs w:val="28"/>
              </w:rPr>
              <w:t>нет</w:t>
            </w:r>
          </w:p>
        </w:tc>
      </w:tr>
    </w:tbl>
    <w:p w:rsidR="001A5693" w:rsidRPr="00702667" w:rsidRDefault="001A5693" w:rsidP="001A5693">
      <w:pPr>
        <w:spacing w:line="240" w:lineRule="auto"/>
        <w:contextualSpacing/>
        <w:rPr>
          <w:b/>
        </w:rPr>
      </w:pPr>
    </w:p>
    <w:p w:rsidR="00CE7DD8" w:rsidRPr="002949FD" w:rsidRDefault="00CE7DD8" w:rsidP="00CE7DD8">
      <w:pPr>
        <w:spacing w:line="240" w:lineRule="auto"/>
        <w:contextualSpacing/>
        <w:rPr>
          <w:b/>
          <w:bCs/>
        </w:rPr>
      </w:pPr>
      <w:r w:rsidRPr="002949FD">
        <w:rPr>
          <w:b/>
        </w:rPr>
        <w:t xml:space="preserve">2. </w:t>
      </w:r>
      <w:r w:rsidRPr="002949FD">
        <w:rPr>
          <w:b/>
          <w:bCs/>
        </w:rPr>
        <w:t xml:space="preserve">Что является лишним в следующих рядах? Выпишите это слово и обоснуйте свой выбор </w:t>
      </w:r>
      <w:r w:rsidRPr="002949FD">
        <w:rPr>
          <w:b/>
        </w:rPr>
        <w:t>(за каждый правильный ответ с обоснованием – 2 балла; за каждый правильный ответ – 1 балл; всего за задание – 6 баллов).</w:t>
      </w:r>
    </w:p>
    <w:p w:rsidR="001A1B4D" w:rsidRPr="00702667" w:rsidRDefault="001A1B4D" w:rsidP="001A5693">
      <w:pPr>
        <w:spacing w:line="240" w:lineRule="auto"/>
        <w:contextualSpacing/>
        <w:rPr>
          <w:b/>
          <w:bCs/>
        </w:rPr>
      </w:pPr>
    </w:p>
    <w:p w:rsidR="00180DD2" w:rsidRPr="00702667" w:rsidRDefault="001A1B4D" w:rsidP="00180DD2">
      <w:pPr>
        <w:spacing w:line="240" w:lineRule="auto"/>
        <w:contextualSpacing/>
        <w:rPr>
          <w:sz w:val="8"/>
          <w:szCs w:val="8"/>
        </w:rPr>
      </w:pPr>
      <w:r w:rsidRPr="00702667">
        <w:t xml:space="preserve">2.1. </w:t>
      </w:r>
      <w:r w:rsidR="00180DD2" w:rsidRPr="00702667">
        <w:t>Товарищество, акционерное общество, банк, производственный кооператив, унитарное предприятие.</w:t>
      </w:r>
    </w:p>
    <w:p w:rsidR="00180DD2" w:rsidRPr="00702667" w:rsidRDefault="00180DD2" w:rsidP="00180DD2">
      <w:pPr>
        <w:spacing w:line="240" w:lineRule="auto"/>
        <w:contextualSpacing/>
      </w:pPr>
      <w:r w:rsidRPr="00702667">
        <w:rPr>
          <w:i/>
        </w:rPr>
        <w:t>Ответ:</w:t>
      </w:r>
      <w:r w:rsidRPr="00702667">
        <w:t xml:space="preserve"> банк</w:t>
      </w:r>
    </w:p>
    <w:p w:rsidR="00180DD2" w:rsidRPr="00702667" w:rsidRDefault="00180DD2" w:rsidP="00180DD2">
      <w:pPr>
        <w:spacing w:line="240" w:lineRule="auto"/>
        <w:contextualSpacing/>
      </w:pPr>
      <w:r w:rsidRPr="00702667">
        <w:rPr>
          <w:i/>
        </w:rPr>
        <w:t>Обоснование:</w:t>
      </w:r>
      <w:r w:rsidRPr="00702667">
        <w:t xml:space="preserve"> не относится к организационно-правовым формам предприятий</w:t>
      </w:r>
    </w:p>
    <w:p w:rsidR="001A5693" w:rsidRPr="00702667" w:rsidRDefault="001A5693" w:rsidP="00180DD2">
      <w:pPr>
        <w:spacing w:line="240" w:lineRule="auto"/>
        <w:contextualSpacing/>
        <w:rPr>
          <w:b/>
          <w:bCs/>
        </w:rPr>
      </w:pPr>
    </w:p>
    <w:p w:rsidR="00E659AC" w:rsidRPr="00702667" w:rsidRDefault="00E659AC" w:rsidP="001A5693">
      <w:pPr>
        <w:spacing w:line="240" w:lineRule="auto"/>
        <w:contextualSpacing/>
        <w:rPr>
          <w:bCs/>
        </w:rPr>
      </w:pPr>
      <w:r w:rsidRPr="00702667">
        <w:rPr>
          <w:bCs/>
        </w:rPr>
        <w:t xml:space="preserve">2.2. </w:t>
      </w:r>
      <w:r w:rsidR="00180DD2" w:rsidRPr="00702667">
        <w:rPr>
          <w:bCs/>
        </w:rPr>
        <w:t>Кража, грабёж, мошенничество, присвоение или растрата, ограничение конкуренции.</w:t>
      </w:r>
    </w:p>
    <w:p w:rsidR="00E659AC" w:rsidRPr="00702667" w:rsidRDefault="00E659AC" w:rsidP="001A5693">
      <w:pPr>
        <w:spacing w:line="240" w:lineRule="auto"/>
        <w:contextualSpacing/>
        <w:rPr>
          <w:bCs/>
        </w:rPr>
      </w:pPr>
      <w:r w:rsidRPr="00702667">
        <w:rPr>
          <w:bCs/>
          <w:i/>
        </w:rPr>
        <w:t>Ответ</w:t>
      </w:r>
      <w:r w:rsidR="00180DD2" w:rsidRPr="00702667">
        <w:rPr>
          <w:bCs/>
        </w:rPr>
        <w:t>: ограничение конкуренции</w:t>
      </w:r>
    </w:p>
    <w:p w:rsidR="00E659AC" w:rsidRPr="00702667" w:rsidRDefault="00E659AC" w:rsidP="001A5693">
      <w:pPr>
        <w:spacing w:line="240" w:lineRule="auto"/>
        <w:contextualSpacing/>
        <w:rPr>
          <w:bCs/>
        </w:rPr>
      </w:pPr>
      <w:r w:rsidRPr="00702667">
        <w:rPr>
          <w:bCs/>
          <w:i/>
        </w:rPr>
        <w:t>Обоснование</w:t>
      </w:r>
      <w:r w:rsidRPr="00702667">
        <w:rPr>
          <w:bCs/>
        </w:rPr>
        <w:t>:</w:t>
      </w:r>
      <w:r w:rsidR="00180DD2" w:rsidRPr="00702667">
        <w:rPr>
          <w:bCs/>
        </w:rPr>
        <w:t xml:space="preserve"> не относится к преступлениям против собственности</w:t>
      </w:r>
    </w:p>
    <w:p w:rsidR="00E659AC" w:rsidRPr="00702667" w:rsidRDefault="00E659AC" w:rsidP="001A5693">
      <w:pPr>
        <w:spacing w:line="240" w:lineRule="auto"/>
        <w:contextualSpacing/>
        <w:rPr>
          <w:bCs/>
        </w:rPr>
      </w:pPr>
    </w:p>
    <w:p w:rsidR="00180DD2" w:rsidRPr="00702667" w:rsidRDefault="00E659AC" w:rsidP="001A5693">
      <w:pPr>
        <w:spacing w:line="240" w:lineRule="auto"/>
        <w:contextualSpacing/>
        <w:rPr>
          <w:bCs/>
        </w:rPr>
      </w:pPr>
      <w:r w:rsidRPr="00702667">
        <w:rPr>
          <w:bCs/>
        </w:rPr>
        <w:t xml:space="preserve">2.3. </w:t>
      </w:r>
      <w:r w:rsidR="00180DD2" w:rsidRPr="00702667">
        <w:rPr>
          <w:bCs/>
        </w:rPr>
        <w:t xml:space="preserve">Джон </w:t>
      </w:r>
      <w:proofErr w:type="spellStart"/>
      <w:r w:rsidR="00180DD2" w:rsidRPr="00702667">
        <w:rPr>
          <w:bCs/>
        </w:rPr>
        <w:t>Джей</w:t>
      </w:r>
      <w:proofErr w:type="spellEnd"/>
      <w:r w:rsidR="00180DD2" w:rsidRPr="00702667">
        <w:rPr>
          <w:bCs/>
        </w:rPr>
        <w:t>, Джордж Вашингтон, Джон Адамс, Томас Джефферсон, Александр Гамильтон, Джон Тайлер</w:t>
      </w:r>
    </w:p>
    <w:p w:rsidR="00E659AC" w:rsidRPr="00702667" w:rsidRDefault="00E659AC" w:rsidP="001A5693">
      <w:pPr>
        <w:spacing w:line="240" w:lineRule="auto"/>
        <w:contextualSpacing/>
        <w:rPr>
          <w:bCs/>
        </w:rPr>
      </w:pPr>
      <w:r w:rsidRPr="00702667">
        <w:rPr>
          <w:bCs/>
          <w:i/>
        </w:rPr>
        <w:t>Ответ</w:t>
      </w:r>
      <w:r w:rsidRPr="00702667">
        <w:rPr>
          <w:bCs/>
        </w:rPr>
        <w:t xml:space="preserve">: </w:t>
      </w:r>
      <w:r w:rsidR="00180DD2" w:rsidRPr="00702667">
        <w:rPr>
          <w:bCs/>
        </w:rPr>
        <w:t>Джон Тайлер</w:t>
      </w:r>
    </w:p>
    <w:p w:rsidR="00E659AC" w:rsidRPr="00702667" w:rsidRDefault="00E659AC" w:rsidP="001A5693">
      <w:pPr>
        <w:spacing w:line="240" w:lineRule="auto"/>
        <w:contextualSpacing/>
        <w:rPr>
          <w:bCs/>
        </w:rPr>
      </w:pPr>
      <w:r w:rsidRPr="00702667">
        <w:rPr>
          <w:bCs/>
          <w:i/>
        </w:rPr>
        <w:t>Обоснование</w:t>
      </w:r>
      <w:r w:rsidRPr="00702667">
        <w:rPr>
          <w:bCs/>
        </w:rPr>
        <w:t xml:space="preserve">: </w:t>
      </w:r>
      <w:r w:rsidR="00180DD2" w:rsidRPr="00702667">
        <w:rPr>
          <w:bCs/>
        </w:rPr>
        <w:t>не относится к отцам-основателям США</w:t>
      </w:r>
    </w:p>
    <w:p w:rsidR="00E659AC" w:rsidRPr="00702667" w:rsidRDefault="00E659AC" w:rsidP="001A5693">
      <w:pPr>
        <w:spacing w:line="240" w:lineRule="auto"/>
        <w:contextualSpacing/>
        <w:rPr>
          <w:bCs/>
        </w:rPr>
      </w:pPr>
    </w:p>
    <w:p w:rsidR="00E659AC" w:rsidRPr="00702667" w:rsidRDefault="00E659AC" w:rsidP="001A5693">
      <w:pPr>
        <w:spacing w:line="240" w:lineRule="auto"/>
        <w:contextualSpacing/>
        <w:rPr>
          <w:bCs/>
        </w:rPr>
      </w:pPr>
      <w:r w:rsidRPr="00702667">
        <w:rPr>
          <w:bCs/>
        </w:rPr>
        <w:t xml:space="preserve">2.4. </w:t>
      </w:r>
      <w:r w:rsidR="00EC45DD" w:rsidRPr="00702667">
        <w:rPr>
          <w:bCs/>
        </w:rPr>
        <w:t xml:space="preserve">Эго-психология, </w:t>
      </w:r>
      <w:proofErr w:type="spellStart"/>
      <w:r w:rsidR="00EC45DD" w:rsidRPr="00702667">
        <w:rPr>
          <w:bCs/>
        </w:rPr>
        <w:t>селф</w:t>
      </w:r>
      <w:proofErr w:type="spellEnd"/>
      <w:r w:rsidR="00EC45DD" w:rsidRPr="00702667">
        <w:rPr>
          <w:bCs/>
        </w:rPr>
        <w:t xml:space="preserve">-психология, </w:t>
      </w:r>
      <w:proofErr w:type="spellStart"/>
      <w:r w:rsidR="00EC45DD" w:rsidRPr="00702667">
        <w:rPr>
          <w:bCs/>
        </w:rPr>
        <w:t>интерсубъективный</w:t>
      </w:r>
      <w:proofErr w:type="spellEnd"/>
      <w:r w:rsidR="00EC45DD" w:rsidRPr="00702667">
        <w:rPr>
          <w:bCs/>
        </w:rPr>
        <w:t xml:space="preserve"> подход, теории объективных отношений, </w:t>
      </w:r>
      <w:proofErr w:type="spellStart"/>
      <w:r w:rsidR="00EC45DD" w:rsidRPr="00702667">
        <w:rPr>
          <w:bCs/>
        </w:rPr>
        <w:t>примордиализм</w:t>
      </w:r>
      <w:proofErr w:type="spellEnd"/>
    </w:p>
    <w:p w:rsidR="00E659AC" w:rsidRPr="00702667" w:rsidRDefault="00E659AC" w:rsidP="001A5693">
      <w:pPr>
        <w:spacing w:line="240" w:lineRule="auto"/>
        <w:contextualSpacing/>
        <w:rPr>
          <w:bCs/>
        </w:rPr>
      </w:pPr>
      <w:r w:rsidRPr="00702667">
        <w:rPr>
          <w:bCs/>
          <w:i/>
        </w:rPr>
        <w:t>Ответ</w:t>
      </w:r>
      <w:r w:rsidRPr="00702667">
        <w:rPr>
          <w:bCs/>
        </w:rPr>
        <w:t xml:space="preserve">: </w:t>
      </w:r>
      <w:proofErr w:type="spellStart"/>
      <w:r w:rsidR="00EC45DD" w:rsidRPr="00702667">
        <w:rPr>
          <w:bCs/>
        </w:rPr>
        <w:t>примордиализм</w:t>
      </w:r>
      <w:proofErr w:type="spellEnd"/>
    </w:p>
    <w:p w:rsidR="00E659AC" w:rsidRPr="00702667" w:rsidRDefault="00E659AC" w:rsidP="001A5693">
      <w:pPr>
        <w:spacing w:line="240" w:lineRule="auto"/>
        <w:contextualSpacing/>
        <w:rPr>
          <w:bCs/>
        </w:rPr>
      </w:pPr>
      <w:r w:rsidRPr="00702667">
        <w:rPr>
          <w:bCs/>
          <w:i/>
        </w:rPr>
        <w:t>Обоснование</w:t>
      </w:r>
      <w:r w:rsidRPr="00702667">
        <w:rPr>
          <w:bCs/>
        </w:rPr>
        <w:t xml:space="preserve">: </w:t>
      </w:r>
      <w:r w:rsidR="00EC45DD" w:rsidRPr="00702667">
        <w:rPr>
          <w:bCs/>
        </w:rPr>
        <w:t>не относится к школам психоанализа</w:t>
      </w:r>
    </w:p>
    <w:p w:rsidR="00E659AC" w:rsidRPr="00702667" w:rsidRDefault="00E659AC" w:rsidP="001A5693">
      <w:pPr>
        <w:spacing w:line="240" w:lineRule="auto"/>
        <w:contextualSpacing/>
        <w:rPr>
          <w:b/>
          <w:bCs/>
        </w:rPr>
      </w:pPr>
    </w:p>
    <w:p w:rsidR="00CE7DD8" w:rsidRPr="002949FD" w:rsidRDefault="00CE7DD8" w:rsidP="00CE7DD8">
      <w:pPr>
        <w:spacing w:line="240" w:lineRule="auto"/>
        <w:contextualSpacing/>
        <w:rPr>
          <w:b/>
          <w:bCs/>
        </w:rPr>
      </w:pPr>
      <w:r w:rsidRPr="002949FD">
        <w:rPr>
          <w:b/>
        </w:rPr>
        <w:t xml:space="preserve">3. </w:t>
      </w:r>
      <w:r w:rsidRPr="002949FD">
        <w:rPr>
          <w:b/>
          <w:bCs/>
        </w:rPr>
        <w:t xml:space="preserve">Что объединяет понятия, образующие каждый из представленных рядов? Дайте краткий ответ </w:t>
      </w:r>
      <w:r w:rsidRPr="002949FD">
        <w:rPr>
          <w:b/>
        </w:rPr>
        <w:t>(за каждый правильный ответ – 1 балл; всего за задание – 3 балла).</w:t>
      </w:r>
    </w:p>
    <w:p w:rsidR="001A1B4D" w:rsidRPr="00702667" w:rsidRDefault="001A1B4D" w:rsidP="001A1B4D">
      <w:pPr>
        <w:spacing w:line="240" w:lineRule="auto"/>
        <w:contextualSpacing/>
      </w:pPr>
    </w:p>
    <w:p w:rsidR="00EC45DD" w:rsidRPr="00702667" w:rsidRDefault="001A1B4D" w:rsidP="00EC45DD">
      <w:pPr>
        <w:spacing w:line="240" w:lineRule="auto"/>
        <w:contextualSpacing/>
        <w:rPr>
          <w:sz w:val="8"/>
          <w:szCs w:val="8"/>
        </w:rPr>
      </w:pPr>
      <w:r w:rsidRPr="00702667">
        <w:t xml:space="preserve">3.1. </w:t>
      </w:r>
      <w:r w:rsidR="00EC45DD" w:rsidRPr="00702667">
        <w:t>Система льгот особо нуждающимся группам населения, установление минимального размера оплаты труда, материальные выплаты безработным, выплаты пенсий.</w:t>
      </w:r>
    </w:p>
    <w:p w:rsidR="00EC45DD" w:rsidRPr="00702667" w:rsidRDefault="00EC45DD" w:rsidP="00EC45DD">
      <w:pPr>
        <w:spacing w:line="240" w:lineRule="auto"/>
      </w:pPr>
      <w:r w:rsidRPr="00702667">
        <w:rPr>
          <w:i/>
        </w:rPr>
        <w:t>Ответ:</w:t>
      </w:r>
      <w:r w:rsidRPr="00702667">
        <w:t xml:space="preserve"> экономические меры социальной поддержки населения</w:t>
      </w:r>
    </w:p>
    <w:p w:rsidR="001A1B4D" w:rsidRPr="00702667" w:rsidRDefault="001A1B4D" w:rsidP="001A1B4D">
      <w:pPr>
        <w:spacing w:line="240" w:lineRule="auto"/>
      </w:pPr>
    </w:p>
    <w:p w:rsidR="00E659AC" w:rsidRPr="00702667" w:rsidRDefault="00E659AC" w:rsidP="001A1B4D">
      <w:pPr>
        <w:spacing w:line="240" w:lineRule="auto"/>
      </w:pPr>
      <w:r w:rsidRPr="00702667">
        <w:t xml:space="preserve">3.2. </w:t>
      </w:r>
      <w:r w:rsidR="00F63B9F" w:rsidRPr="00702667">
        <w:t xml:space="preserve">Вещи, результаты работ, оказание услуг, </w:t>
      </w:r>
      <w:r w:rsidR="000B6AEF" w:rsidRPr="00702667">
        <w:t>нематериальные блага, бездокументарные ценные бумаги, цифровые права.</w:t>
      </w:r>
    </w:p>
    <w:p w:rsidR="00E659AC" w:rsidRPr="00702667" w:rsidRDefault="00E659AC" w:rsidP="001A1B4D">
      <w:pPr>
        <w:spacing w:line="240" w:lineRule="auto"/>
      </w:pPr>
      <w:r w:rsidRPr="00702667">
        <w:rPr>
          <w:i/>
        </w:rPr>
        <w:t>Ответ</w:t>
      </w:r>
      <w:r w:rsidRPr="00702667">
        <w:t xml:space="preserve">: </w:t>
      </w:r>
      <w:r w:rsidR="000B6AEF" w:rsidRPr="00702667">
        <w:t>объекты гражданских прав</w:t>
      </w:r>
    </w:p>
    <w:p w:rsidR="00EC45DD" w:rsidRPr="00702667" w:rsidRDefault="00EC45DD" w:rsidP="001A1B4D">
      <w:pPr>
        <w:spacing w:line="240" w:lineRule="auto"/>
      </w:pPr>
    </w:p>
    <w:p w:rsidR="00E659AC" w:rsidRPr="00702667" w:rsidRDefault="00E659AC" w:rsidP="001A1B4D">
      <w:pPr>
        <w:spacing w:line="240" w:lineRule="auto"/>
      </w:pPr>
      <w:r w:rsidRPr="00702667">
        <w:t xml:space="preserve">3.3. </w:t>
      </w:r>
      <w:r w:rsidR="000B6AEF" w:rsidRPr="00702667">
        <w:t>«Единая Россия», «Либерально-демократическая партия России», «Справедливая Россия», «Родина», «Гражданская платформа», «Коммунистическая партия РФ»</w:t>
      </w:r>
    </w:p>
    <w:p w:rsidR="00E659AC" w:rsidRPr="00702667" w:rsidRDefault="00E659AC" w:rsidP="001A1B4D">
      <w:pPr>
        <w:spacing w:line="240" w:lineRule="auto"/>
      </w:pPr>
      <w:r w:rsidRPr="00702667">
        <w:rPr>
          <w:i/>
        </w:rPr>
        <w:t>Ответ</w:t>
      </w:r>
      <w:r w:rsidRPr="00702667">
        <w:t xml:space="preserve">: </w:t>
      </w:r>
      <w:r w:rsidR="000B6AEF" w:rsidRPr="00702667">
        <w:t>партии, представленные в Государственной Думе РФ</w:t>
      </w:r>
    </w:p>
    <w:p w:rsidR="00EC45DD" w:rsidRPr="00702667" w:rsidRDefault="00EC45DD" w:rsidP="001A1B4D">
      <w:pPr>
        <w:spacing w:line="240" w:lineRule="auto"/>
      </w:pPr>
    </w:p>
    <w:p w:rsidR="00CE7DD8" w:rsidRPr="002949FD" w:rsidRDefault="00CE7DD8" w:rsidP="00CE7DD8">
      <w:pPr>
        <w:spacing w:line="240" w:lineRule="auto"/>
        <w:rPr>
          <w:b/>
        </w:rPr>
      </w:pPr>
      <w:r w:rsidRPr="002949FD">
        <w:rPr>
          <w:b/>
        </w:rPr>
        <w:t xml:space="preserve">4. Решите логическую задачу (за правильный ответ на </w:t>
      </w:r>
      <w:r>
        <w:rPr>
          <w:b/>
        </w:rPr>
        <w:t>«</w:t>
      </w:r>
      <w:r w:rsidRPr="002949FD">
        <w:rPr>
          <w:b/>
        </w:rPr>
        <w:t>Вопрос 1</w:t>
      </w:r>
      <w:r>
        <w:rPr>
          <w:b/>
        </w:rPr>
        <w:t>»</w:t>
      </w:r>
      <w:r w:rsidRPr="002949FD">
        <w:rPr>
          <w:b/>
        </w:rPr>
        <w:t xml:space="preserve"> – 1 балл; за правильный ответ на </w:t>
      </w:r>
      <w:r>
        <w:rPr>
          <w:b/>
        </w:rPr>
        <w:t>«</w:t>
      </w:r>
      <w:r w:rsidRPr="002949FD">
        <w:rPr>
          <w:b/>
        </w:rPr>
        <w:t>Вопрос 2</w:t>
      </w:r>
      <w:r>
        <w:rPr>
          <w:b/>
        </w:rPr>
        <w:t>»</w:t>
      </w:r>
      <w:r w:rsidRPr="002949FD">
        <w:rPr>
          <w:b/>
        </w:rPr>
        <w:t xml:space="preserve"> – 1 балл; за правильное обоснование – 3 балла; всего за задание – 5 баллов).</w:t>
      </w:r>
    </w:p>
    <w:p w:rsidR="00B61910" w:rsidRPr="00702667" w:rsidRDefault="00CE7DD8" w:rsidP="00CE7DD8">
      <w:pPr>
        <w:spacing w:line="240" w:lineRule="auto"/>
        <w:jc w:val="left"/>
        <w:rPr>
          <w:b/>
        </w:rPr>
      </w:pPr>
      <w:r w:rsidRPr="00702667">
        <w:rPr>
          <w:b/>
        </w:rPr>
        <w:t xml:space="preserve"> </w:t>
      </w:r>
      <w:r w:rsidR="00B61910" w:rsidRPr="00702667">
        <w:rPr>
          <w:b/>
        </w:rPr>
        <w:t xml:space="preserve">«Разбитое окно» </w:t>
      </w:r>
    </w:p>
    <w:p w:rsidR="00B61910" w:rsidRPr="00702667" w:rsidRDefault="00B61910" w:rsidP="00B61910">
      <w:pPr>
        <w:spacing w:line="240" w:lineRule="auto"/>
      </w:pPr>
      <w:r w:rsidRPr="00702667">
        <w:t xml:space="preserve"> Один из пяти братьев - Андрей, Витя, Дима, Толя или Юра - разбил окно. </w:t>
      </w:r>
    </w:p>
    <w:p w:rsidR="00B61910" w:rsidRPr="00702667" w:rsidRDefault="00B61910" w:rsidP="00B61910">
      <w:pPr>
        <w:spacing w:line="240" w:lineRule="auto"/>
      </w:pPr>
      <w:r w:rsidRPr="00702667">
        <w:t xml:space="preserve">Андрей сказал: «Это сделал или Витя, или Толя». </w:t>
      </w:r>
    </w:p>
    <w:p w:rsidR="00B61910" w:rsidRPr="00702667" w:rsidRDefault="00B61910" w:rsidP="00B61910">
      <w:pPr>
        <w:spacing w:line="240" w:lineRule="auto"/>
      </w:pPr>
      <w:r w:rsidRPr="00702667">
        <w:t xml:space="preserve">Витя сказал: «Это сделал не я и не Юра». </w:t>
      </w:r>
    </w:p>
    <w:p w:rsidR="00B61910" w:rsidRPr="00702667" w:rsidRDefault="00B61910" w:rsidP="00B61910">
      <w:pPr>
        <w:spacing w:line="240" w:lineRule="auto"/>
      </w:pPr>
      <w:r w:rsidRPr="00702667">
        <w:t xml:space="preserve">Дима сказал: «Нет, один из них сказал правду, а другой - неправду». </w:t>
      </w:r>
    </w:p>
    <w:p w:rsidR="00B61910" w:rsidRPr="00702667" w:rsidRDefault="00B61910" w:rsidP="00B61910">
      <w:pPr>
        <w:spacing w:line="240" w:lineRule="auto"/>
      </w:pPr>
      <w:r w:rsidRPr="00702667">
        <w:t xml:space="preserve">Юра сказал: «Нет, Дима, ты не прав». </w:t>
      </w:r>
    </w:p>
    <w:p w:rsidR="00B61910" w:rsidRPr="00702667" w:rsidRDefault="00B61910" w:rsidP="00B61910">
      <w:pPr>
        <w:spacing w:line="240" w:lineRule="auto"/>
      </w:pPr>
    </w:p>
    <w:p w:rsidR="00B61910" w:rsidRPr="00702667" w:rsidRDefault="00B61910" w:rsidP="00B61910">
      <w:pPr>
        <w:spacing w:line="240" w:lineRule="auto"/>
      </w:pPr>
      <w:r w:rsidRPr="00702667">
        <w:lastRenderedPageBreak/>
        <w:t xml:space="preserve"> Их отец, мнению которого можно доверять, уверен, что не менее трех братьев сказали правду. </w:t>
      </w:r>
    </w:p>
    <w:p w:rsidR="00B61910" w:rsidRPr="00702667" w:rsidRDefault="00B61910" w:rsidP="00B61910">
      <w:pPr>
        <w:spacing w:line="240" w:lineRule="auto"/>
        <w:jc w:val="left"/>
      </w:pPr>
    </w:p>
    <w:p w:rsidR="00B61910" w:rsidRPr="00702667" w:rsidRDefault="00B61910" w:rsidP="00B61910">
      <w:pPr>
        <w:spacing w:line="240" w:lineRule="auto"/>
        <w:jc w:val="left"/>
        <w:rPr>
          <w:i/>
        </w:rPr>
      </w:pPr>
      <w:r w:rsidRPr="00702667">
        <w:rPr>
          <w:i/>
        </w:rPr>
        <w:t>Кто из братьев разбил окно? Кто сказал неправду? Обоснуйте свой ответ.</w:t>
      </w:r>
    </w:p>
    <w:p w:rsidR="00B61910" w:rsidRPr="00702667" w:rsidRDefault="00B61910" w:rsidP="00B61910">
      <w:pPr>
        <w:spacing w:line="240" w:lineRule="auto"/>
        <w:jc w:val="left"/>
      </w:pPr>
    </w:p>
    <w:p w:rsidR="00B61910" w:rsidRPr="00702667" w:rsidRDefault="00B61910" w:rsidP="00B61910">
      <w:pPr>
        <w:spacing w:line="240" w:lineRule="auto"/>
        <w:jc w:val="left"/>
      </w:pPr>
    </w:p>
    <w:p w:rsidR="00B61910" w:rsidRPr="00702667" w:rsidRDefault="00B61910" w:rsidP="00B61910">
      <w:pPr>
        <w:spacing w:line="240" w:lineRule="auto"/>
        <w:rPr>
          <w:b/>
        </w:rPr>
      </w:pPr>
      <w:r w:rsidRPr="00702667">
        <w:rPr>
          <w:b/>
        </w:rPr>
        <w:t xml:space="preserve">Ответ: </w:t>
      </w:r>
    </w:p>
    <w:p w:rsidR="00B61910" w:rsidRPr="00702667" w:rsidRDefault="00B61910" w:rsidP="00B61910">
      <w:pPr>
        <w:spacing w:line="240" w:lineRule="auto"/>
      </w:pPr>
      <w:r w:rsidRPr="00702667">
        <w:t xml:space="preserve"> 1. Окно разбил Толя. </w:t>
      </w:r>
    </w:p>
    <w:p w:rsidR="00B61910" w:rsidRPr="00702667" w:rsidRDefault="00B61910" w:rsidP="00B61910">
      <w:pPr>
        <w:spacing w:line="240" w:lineRule="auto"/>
      </w:pPr>
      <w:r w:rsidRPr="00702667">
        <w:t xml:space="preserve"> 2. Неправду сказал Дима.</w:t>
      </w:r>
    </w:p>
    <w:p w:rsidR="00B61910" w:rsidRPr="00702667" w:rsidRDefault="00B61910" w:rsidP="00B61910">
      <w:pPr>
        <w:spacing w:line="240" w:lineRule="auto"/>
        <w:rPr>
          <w:b/>
        </w:rPr>
      </w:pPr>
    </w:p>
    <w:p w:rsidR="00B61910" w:rsidRPr="00702667" w:rsidRDefault="00B61910" w:rsidP="00B61910">
      <w:pPr>
        <w:spacing w:line="240" w:lineRule="auto"/>
      </w:pPr>
      <w:r w:rsidRPr="00702667">
        <w:rPr>
          <w:i/>
        </w:rPr>
        <w:t>Обоснование:</w:t>
      </w:r>
      <w:r w:rsidRPr="00702667">
        <w:t xml:space="preserve"> </w:t>
      </w:r>
    </w:p>
    <w:p w:rsidR="00B61910" w:rsidRPr="00702667" w:rsidRDefault="00B61910" w:rsidP="00B61910">
      <w:pPr>
        <w:pStyle w:val="a3"/>
        <w:numPr>
          <w:ilvl w:val="0"/>
          <w:numId w:val="22"/>
        </w:numPr>
        <w:spacing w:after="200" w:line="240" w:lineRule="auto"/>
      </w:pPr>
      <w:r w:rsidRPr="00702667">
        <w:t xml:space="preserve">Высказывания Димы и Юры противоречивы: они не могут быть одновременно истинными или ложными в силу своего смысла, значит, если одно из них истинно, то другое ложно. </w:t>
      </w:r>
    </w:p>
    <w:p w:rsidR="00B61910" w:rsidRPr="00702667" w:rsidRDefault="00B61910" w:rsidP="00B61910">
      <w:pPr>
        <w:pStyle w:val="a3"/>
        <w:numPr>
          <w:ilvl w:val="0"/>
          <w:numId w:val="22"/>
        </w:numPr>
        <w:spacing w:after="200" w:line="240" w:lineRule="auto"/>
      </w:pPr>
      <w:r w:rsidRPr="00702667">
        <w:t xml:space="preserve"> Не менее трех братьев сказали правду (по условию), значит, правдивыми могут быть утверждения Андрея, Вити, Димы или Андрея, Вити, Юры. </w:t>
      </w:r>
    </w:p>
    <w:p w:rsidR="00B61910" w:rsidRPr="00702667" w:rsidRDefault="00B61910" w:rsidP="00B61910">
      <w:pPr>
        <w:pStyle w:val="a3"/>
        <w:numPr>
          <w:ilvl w:val="0"/>
          <w:numId w:val="22"/>
        </w:numPr>
        <w:spacing w:after="200" w:line="240" w:lineRule="auto"/>
      </w:pPr>
      <w:r w:rsidRPr="00702667">
        <w:t xml:space="preserve">Высказывание Вити в любом случае истинно, значит, окно разбил не он и не Юра. </w:t>
      </w:r>
    </w:p>
    <w:p w:rsidR="00B61910" w:rsidRPr="00702667" w:rsidRDefault="00B61910" w:rsidP="00B61910">
      <w:pPr>
        <w:pStyle w:val="a3"/>
        <w:numPr>
          <w:ilvl w:val="0"/>
          <w:numId w:val="22"/>
        </w:numPr>
        <w:spacing w:after="200" w:line="240" w:lineRule="auto"/>
      </w:pPr>
      <w:r w:rsidRPr="00702667">
        <w:t xml:space="preserve">Высказывание Андрея также в любом случае истинно, а из п.3 известно, что окно разбил не Витя, значит, его разбил Толя. </w:t>
      </w:r>
    </w:p>
    <w:p w:rsidR="00B61910" w:rsidRPr="00702667" w:rsidRDefault="00B61910" w:rsidP="00B61910">
      <w:pPr>
        <w:pStyle w:val="a3"/>
        <w:numPr>
          <w:ilvl w:val="0"/>
          <w:numId w:val="22"/>
        </w:numPr>
        <w:spacing w:after="200" w:line="240" w:lineRule="auto"/>
      </w:pPr>
      <w:r w:rsidRPr="00702667">
        <w:t xml:space="preserve">Таким образом, на основании того, что Андрей и Витя сказали правду, можно сделать вывод, что неправду сказал Дима (из смысла его высказывания). </w:t>
      </w:r>
    </w:p>
    <w:p w:rsidR="00820472" w:rsidRPr="00702667" w:rsidRDefault="00820472" w:rsidP="00B61910">
      <w:pPr>
        <w:spacing w:line="240" w:lineRule="auto"/>
        <w:contextualSpacing/>
        <w:jc w:val="left"/>
        <w:rPr>
          <w:b/>
        </w:rPr>
      </w:pPr>
    </w:p>
    <w:p w:rsidR="001A5693" w:rsidRPr="00702667" w:rsidRDefault="001A5693" w:rsidP="001A5693">
      <w:pPr>
        <w:spacing w:line="240" w:lineRule="auto"/>
        <w:rPr>
          <w:b/>
        </w:rPr>
      </w:pPr>
    </w:p>
    <w:p w:rsidR="00CE7DD8" w:rsidRPr="00FC4D23" w:rsidRDefault="00CE7DD8" w:rsidP="00CE7DD8">
      <w:pPr>
        <w:spacing w:line="240" w:lineRule="auto"/>
        <w:rPr>
          <w:b/>
        </w:rPr>
      </w:pPr>
      <w:r w:rsidRPr="00FC4D23">
        <w:rPr>
          <w:b/>
        </w:rPr>
        <w:t>5. Решите экономическую задачу (за правильный ответ – 1 балл; за правильное обоснование – 9 баллов; всего за задание – 10 баллов).</w:t>
      </w:r>
    </w:p>
    <w:p w:rsidR="00F63B9F" w:rsidRPr="00702667" w:rsidRDefault="00F63B9F" w:rsidP="00F63B9F">
      <w:pPr>
        <w:spacing w:line="240" w:lineRule="auto"/>
      </w:pPr>
      <w:r w:rsidRPr="00702667">
        <w:t>Вы просчитываете вариант открытия небольшой фирмы по организации праздников с годовой выручкой 2500 тыс. руб. На фирме будут трудиться 4 работника с заработной платой 25 тыс. руб. в месяц. Годовая арендная плата за помещение составит 150 тыс. руб. Оборудование фирмы стоимостью 500 тыс. руб. будет приобретено частично за собственные средства, остальная часть в размере 300 тыс. руб. за счет кредита по ставке 15% годовых. Срок службы оборудования 10 лет. Стоимость сырья, материалов и прочих расходов составит 50 тыс. руб. в месяц. Процентная ставка по депозитам в банке – 10%. В данный момент вам предлагают работу менеджера в другой фирме с заработной платой 80 тыс. руб. в месяц. Является ли экономически целесообразным открытие фирмы? Приведите решение.</w:t>
      </w:r>
    </w:p>
    <w:p w:rsidR="00F63B9F" w:rsidRPr="00702667" w:rsidRDefault="00F63B9F" w:rsidP="00F63B9F">
      <w:pPr>
        <w:spacing w:line="240" w:lineRule="auto"/>
        <w:rPr>
          <w:bCs/>
        </w:rPr>
      </w:pPr>
    </w:p>
    <w:p w:rsidR="00F63B9F" w:rsidRPr="00702667" w:rsidRDefault="00F63B9F" w:rsidP="00F63B9F">
      <w:pPr>
        <w:spacing w:line="240" w:lineRule="auto"/>
        <w:rPr>
          <w:bCs/>
        </w:rPr>
      </w:pPr>
      <w:r w:rsidRPr="00702667">
        <w:rPr>
          <w:bCs/>
          <w:i/>
        </w:rPr>
        <w:t xml:space="preserve">Ответ: </w:t>
      </w:r>
      <w:r w:rsidRPr="00702667">
        <w:rPr>
          <w:bCs/>
        </w:rPr>
        <w:t>открытие фирмы экономически нецелесообразно.</w:t>
      </w:r>
    </w:p>
    <w:p w:rsidR="00F63B9F" w:rsidRPr="00702667" w:rsidRDefault="00F63B9F" w:rsidP="00F63B9F">
      <w:pPr>
        <w:spacing w:line="240" w:lineRule="auto"/>
        <w:rPr>
          <w:bCs/>
        </w:rPr>
      </w:pPr>
      <w:r w:rsidRPr="00702667">
        <w:rPr>
          <w:bCs/>
          <w:i/>
        </w:rPr>
        <w:t>Решение:</w:t>
      </w:r>
    </w:p>
    <w:p w:rsidR="00F63B9F" w:rsidRPr="00702667" w:rsidRDefault="00F63B9F" w:rsidP="00F63B9F">
      <w:pPr>
        <w:spacing w:line="240" w:lineRule="auto"/>
        <w:rPr>
          <w:rFonts w:eastAsiaTheme="minorEastAsia"/>
          <w:bCs/>
        </w:rPr>
      </w:pPr>
      <w:r w:rsidRPr="00702667">
        <w:rPr>
          <w:rFonts w:eastAsiaTheme="minorEastAsia"/>
          <w:bCs/>
        </w:rPr>
        <w:t xml:space="preserve">Издержки бухгалтерские за 1 год </w:t>
      </w:r>
    </w:p>
    <w:p w:rsidR="00F63B9F" w:rsidRPr="00702667" w:rsidRDefault="00F63B9F" w:rsidP="00F63B9F">
      <w:pPr>
        <w:spacing w:line="240" w:lineRule="auto"/>
      </w:pPr>
      <w:proofErr w:type="spellStart"/>
      <w:r w:rsidRPr="00702667">
        <w:t>Иб</w:t>
      </w:r>
      <w:proofErr w:type="spellEnd"/>
      <w:r w:rsidRPr="00702667">
        <w:t xml:space="preserve"> = 25*4*12+150 + 300*0,15 +500/10+ 50*12 = 2045 тыс. руб.</w:t>
      </w:r>
    </w:p>
    <w:p w:rsidR="00F63B9F" w:rsidRPr="00702667" w:rsidRDefault="00F63B9F" w:rsidP="00F63B9F">
      <w:pPr>
        <w:spacing w:line="240" w:lineRule="auto"/>
      </w:pPr>
      <w:r w:rsidRPr="00702667">
        <w:lastRenderedPageBreak/>
        <w:t>Издержки внутренние за 1 год</w:t>
      </w:r>
    </w:p>
    <w:p w:rsidR="00F63B9F" w:rsidRPr="00702667" w:rsidRDefault="00F63B9F" w:rsidP="00F63B9F">
      <w:pPr>
        <w:spacing w:line="240" w:lineRule="auto"/>
      </w:pPr>
      <w:r w:rsidRPr="00702667">
        <w:t>Ив = (500-</w:t>
      </w:r>
      <w:proofErr w:type="gramStart"/>
      <w:r w:rsidRPr="00702667">
        <w:t>300)*</w:t>
      </w:r>
      <w:proofErr w:type="gramEnd"/>
      <w:r w:rsidRPr="00702667">
        <w:t>0,1+80*12=980 тыс. руб.</w:t>
      </w:r>
    </w:p>
    <w:p w:rsidR="00F63B9F" w:rsidRPr="00702667" w:rsidRDefault="00F63B9F" w:rsidP="00F63B9F">
      <w:pPr>
        <w:spacing w:line="240" w:lineRule="auto"/>
      </w:pPr>
      <w:r w:rsidRPr="00702667">
        <w:t>Издержки экономические за 1 год</w:t>
      </w:r>
    </w:p>
    <w:p w:rsidR="00F63B9F" w:rsidRPr="00702667" w:rsidRDefault="00F63B9F" w:rsidP="00F63B9F">
      <w:pPr>
        <w:spacing w:line="240" w:lineRule="auto"/>
      </w:pPr>
      <w:proofErr w:type="spellStart"/>
      <w:r w:rsidRPr="00702667">
        <w:t>Иэ</w:t>
      </w:r>
      <w:proofErr w:type="spellEnd"/>
      <w:r w:rsidRPr="00702667">
        <w:t>=</w:t>
      </w:r>
      <w:proofErr w:type="spellStart"/>
      <w:r w:rsidRPr="00702667">
        <w:t>Иб</w:t>
      </w:r>
      <w:proofErr w:type="spellEnd"/>
      <w:r w:rsidRPr="00702667">
        <w:t>+ Ив=2045+980=3025 тыс. руб.</w:t>
      </w:r>
    </w:p>
    <w:p w:rsidR="00F63B9F" w:rsidRPr="00702667" w:rsidRDefault="00F63B9F" w:rsidP="00F63B9F">
      <w:pPr>
        <w:spacing w:line="240" w:lineRule="auto"/>
      </w:pPr>
      <w:r w:rsidRPr="00702667">
        <w:t>Прибыль экономическая за 1 год</w:t>
      </w:r>
    </w:p>
    <w:p w:rsidR="00F63B9F" w:rsidRPr="00702667" w:rsidRDefault="00F63B9F" w:rsidP="00F63B9F">
      <w:pPr>
        <w:spacing w:line="240" w:lineRule="auto"/>
      </w:pPr>
      <w:r w:rsidRPr="00702667">
        <w:t xml:space="preserve">Пэ=Выручка – </w:t>
      </w:r>
      <w:proofErr w:type="spellStart"/>
      <w:r w:rsidRPr="00702667">
        <w:t>Иэ</w:t>
      </w:r>
      <w:proofErr w:type="spellEnd"/>
      <w:r w:rsidRPr="00702667">
        <w:t>=2500-3025= -525 тыс. руб.</w:t>
      </w:r>
    </w:p>
    <w:p w:rsidR="00F63B9F" w:rsidRPr="00702667" w:rsidRDefault="00F63B9F" w:rsidP="00F63B9F">
      <w:pPr>
        <w:spacing w:line="240" w:lineRule="auto"/>
        <w:rPr>
          <w:sz w:val="24"/>
          <w:szCs w:val="24"/>
        </w:rPr>
      </w:pPr>
      <w:r w:rsidRPr="00702667">
        <w:t xml:space="preserve">Т.к. Пэ= -525 тыс. руб. </w:t>
      </w:r>
      <w:proofErr w:type="gramStart"/>
      <w:r w:rsidRPr="00702667">
        <w:t>&lt; 0</w:t>
      </w:r>
      <w:proofErr w:type="gramEnd"/>
      <w:r w:rsidRPr="00702667">
        <w:t xml:space="preserve">, то </w:t>
      </w:r>
      <w:r w:rsidRPr="00702667">
        <w:rPr>
          <w:bCs/>
        </w:rPr>
        <w:t>открытие фирмы экономически нецелесообразно, лучше собственные средства положить на депозит в банке и устроиться работать менеджером.</w:t>
      </w:r>
      <w:r w:rsidRPr="00702667">
        <w:t xml:space="preserve"> </w:t>
      </w:r>
    </w:p>
    <w:p w:rsidR="00F63B9F" w:rsidRPr="00702667" w:rsidRDefault="00F63B9F" w:rsidP="00F63B9F">
      <w:pPr>
        <w:spacing w:line="240" w:lineRule="auto"/>
        <w:rPr>
          <w:bCs/>
        </w:rPr>
      </w:pPr>
      <w:r w:rsidRPr="00702667">
        <w:rPr>
          <w:rFonts w:eastAsiaTheme="minorEastAsia"/>
          <w:bCs/>
        </w:rPr>
        <w:t>Возможны другие варианты решения.</w:t>
      </w:r>
    </w:p>
    <w:p w:rsidR="001A5693" w:rsidRPr="00702667" w:rsidRDefault="001A5693" w:rsidP="001A5693">
      <w:pPr>
        <w:spacing w:line="240" w:lineRule="auto"/>
        <w:rPr>
          <w:b/>
        </w:rPr>
      </w:pPr>
    </w:p>
    <w:p w:rsidR="00CE7DD8" w:rsidRPr="00FC4D23" w:rsidRDefault="00CE7DD8" w:rsidP="00CE7DD8">
      <w:pPr>
        <w:spacing w:line="240" w:lineRule="auto"/>
        <w:rPr>
          <w:b/>
        </w:rPr>
      </w:pPr>
      <w:r w:rsidRPr="00FC4D23">
        <w:rPr>
          <w:b/>
        </w:rPr>
        <w:t xml:space="preserve">6. Решите правовую задачу (за правильный ответ – 1 балл; за правильное обоснование – </w:t>
      </w:r>
      <w:r w:rsidR="00CC0BDE">
        <w:rPr>
          <w:b/>
        </w:rPr>
        <w:t>7</w:t>
      </w:r>
      <w:r w:rsidRPr="00FC4D23">
        <w:rPr>
          <w:b/>
        </w:rPr>
        <w:t xml:space="preserve"> баллов; всего за задание – </w:t>
      </w:r>
      <w:r w:rsidR="00CC0BDE">
        <w:rPr>
          <w:b/>
        </w:rPr>
        <w:t>8</w:t>
      </w:r>
      <w:bookmarkStart w:id="0" w:name="_GoBack"/>
      <w:bookmarkEnd w:id="0"/>
      <w:r w:rsidRPr="00FC4D23">
        <w:rPr>
          <w:b/>
        </w:rPr>
        <w:t xml:space="preserve"> баллов).</w:t>
      </w:r>
    </w:p>
    <w:p w:rsidR="00456E89" w:rsidRPr="00702667" w:rsidRDefault="00456E89" w:rsidP="00456E89">
      <w:pPr>
        <w:spacing w:line="240" w:lineRule="auto"/>
      </w:pPr>
      <w:r w:rsidRPr="00702667">
        <w:t>Ранее не привлекавшаяся к административн</w:t>
      </w:r>
      <w:r w:rsidR="002A5F0B">
        <w:t>ой и уголовной ответственности М</w:t>
      </w:r>
      <w:r w:rsidRPr="00702667">
        <w:t xml:space="preserve">артышка 19.01.2019, зайдя в магазин ООО «Продукты леса» тайно похитила имущество, а именно напиток «Лесной эликсир» стоимостью 2300 рублей, принадлежащий магазину, после чего скрылась, распорядившись похищенным по своему усмотрению. В последующем, она была изобличена лесной полицией. </w:t>
      </w:r>
    </w:p>
    <w:p w:rsidR="00456E89" w:rsidRPr="00702667" w:rsidRDefault="00456E89" w:rsidP="00456E89">
      <w:pPr>
        <w:spacing w:line="240" w:lineRule="auto"/>
      </w:pPr>
    </w:p>
    <w:p w:rsidR="00456E89" w:rsidRPr="00702667" w:rsidRDefault="00456E89" w:rsidP="00456E89">
      <w:pPr>
        <w:spacing w:line="240" w:lineRule="auto"/>
      </w:pPr>
      <w:r w:rsidRPr="00702667">
        <w:t xml:space="preserve">Вопрос: имеется ли в действиях мартышки состав преступления? Ответ обоснуйте </w:t>
      </w:r>
    </w:p>
    <w:p w:rsidR="00456E89" w:rsidRPr="00702667" w:rsidRDefault="00456E89" w:rsidP="00456E89">
      <w:pPr>
        <w:spacing w:line="240" w:lineRule="auto"/>
      </w:pPr>
    </w:p>
    <w:p w:rsidR="00456E89" w:rsidRPr="00702667" w:rsidRDefault="00456E89" w:rsidP="00456E89">
      <w:pPr>
        <w:spacing w:line="240" w:lineRule="auto"/>
      </w:pPr>
      <w:r w:rsidRPr="00702667">
        <w:t xml:space="preserve">Ответ: </w:t>
      </w:r>
    </w:p>
    <w:p w:rsidR="00E659AC" w:rsidRDefault="002A5F0B" w:rsidP="00456E89">
      <w:pPr>
        <w:spacing w:line="240" w:lineRule="auto"/>
      </w:pPr>
      <w:r>
        <w:t>Нет, в действиях М</w:t>
      </w:r>
      <w:r w:rsidR="00456E89" w:rsidRPr="00702667">
        <w:t>артышки усматриваются признаки административного правонарушения ч.2 ст. 7.27 КОАП РФ, сумма похищенного не превышает 2500 рублей.</w:t>
      </w:r>
    </w:p>
    <w:p w:rsidR="002A5F0B" w:rsidRDefault="002A5F0B" w:rsidP="00456E89">
      <w:pPr>
        <w:spacing w:line="240" w:lineRule="auto"/>
      </w:pPr>
    </w:p>
    <w:p w:rsidR="002A5F0B" w:rsidRPr="00047DD9" w:rsidRDefault="002A5F0B" w:rsidP="002A5F0B">
      <w:pPr>
        <w:spacing w:line="240" w:lineRule="auto"/>
        <w:rPr>
          <w:i/>
        </w:rPr>
      </w:pPr>
      <w:r w:rsidRPr="00047DD9">
        <w:rPr>
          <w:i/>
        </w:rPr>
        <w:t>Комментарий</w:t>
      </w:r>
      <w:r>
        <w:rPr>
          <w:i/>
        </w:rPr>
        <w:t>:</w:t>
      </w:r>
    </w:p>
    <w:p w:rsidR="002A5F0B" w:rsidRPr="00047DD9" w:rsidRDefault="002A5F0B" w:rsidP="002A5F0B">
      <w:pPr>
        <w:spacing w:line="240" w:lineRule="auto"/>
        <w:rPr>
          <w:i/>
        </w:rPr>
      </w:pPr>
      <w:r w:rsidRPr="00047DD9">
        <w:rPr>
          <w:i/>
        </w:rPr>
        <w:t>Указания на статьи УК РФ</w:t>
      </w:r>
      <w:r>
        <w:rPr>
          <w:i/>
        </w:rPr>
        <w:t xml:space="preserve"> и КоАП РФ</w:t>
      </w:r>
      <w:r w:rsidRPr="00047DD9">
        <w:rPr>
          <w:i/>
        </w:rPr>
        <w:t xml:space="preserve"> не являются обязательными</w:t>
      </w:r>
    </w:p>
    <w:p w:rsidR="002A5F0B" w:rsidRPr="00702667" w:rsidRDefault="002A5F0B" w:rsidP="00456E89">
      <w:pPr>
        <w:spacing w:line="240" w:lineRule="auto"/>
      </w:pPr>
    </w:p>
    <w:p w:rsidR="00456E89" w:rsidRPr="00702667" w:rsidRDefault="00456E89" w:rsidP="00456E89">
      <w:pPr>
        <w:spacing w:line="240" w:lineRule="auto"/>
      </w:pPr>
    </w:p>
    <w:p w:rsidR="00CE7DD8" w:rsidRDefault="00CE7DD8" w:rsidP="00CE7DD8">
      <w:pPr>
        <w:spacing w:line="240" w:lineRule="auto"/>
        <w:rPr>
          <w:b/>
          <w:bCs/>
        </w:rPr>
      </w:pPr>
      <w:r>
        <w:rPr>
          <w:b/>
        </w:rPr>
        <w:t xml:space="preserve">7. </w:t>
      </w:r>
      <w:r w:rsidRPr="00257969">
        <w:rPr>
          <w:b/>
        </w:rPr>
        <w:t xml:space="preserve"> </w:t>
      </w:r>
      <w:r>
        <w:rPr>
          <w:b/>
        </w:rPr>
        <w:t xml:space="preserve">Укажите фамилии авторов и </w:t>
      </w:r>
      <w:r>
        <w:rPr>
          <w:b/>
          <w:bCs/>
        </w:rPr>
        <w:t>у</w:t>
      </w:r>
      <w:r w:rsidRPr="00257969">
        <w:rPr>
          <w:b/>
          <w:bCs/>
        </w:rPr>
        <w:t xml:space="preserve">становите соответствие между авторами и </w:t>
      </w:r>
      <w:r>
        <w:rPr>
          <w:b/>
          <w:bCs/>
        </w:rPr>
        <w:t>их работами (</w:t>
      </w:r>
      <w:r>
        <w:rPr>
          <w:b/>
        </w:rPr>
        <w:t>за каждый правильный ответ – 1 балл</w:t>
      </w:r>
      <w:r w:rsidRPr="002949FD">
        <w:rPr>
          <w:b/>
        </w:rPr>
        <w:t xml:space="preserve">; </w:t>
      </w:r>
      <w:r>
        <w:rPr>
          <w:b/>
        </w:rPr>
        <w:t>всего за задание – 8</w:t>
      </w:r>
      <w:r w:rsidRPr="002949FD">
        <w:rPr>
          <w:b/>
        </w:rPr>
        <w:t xml:space="preserve"> баллов</w:t>
      </w:r>
      <w:r>
        <w:rPr>
          <w:b/>
          <w:bCs/>
        </w:rPr>
        <w:t>)</w:t>
      </w:r>
      <w:r w:rsidRPr="00257969">
        <w:rPr>
          <w:b/>
          <w:bCs/>
        </w:rPr>
        <w:t>.</w:t>
      </w:r>
    </w:p>
    <w:p w:rsidR="00C95C16" w:rsidRPr="00702667" w:rsidRDefault="00C95C16" w:rsidP="00C95C16">
      <w:pPr>
        <w:spacing w:line="240" w:lineRule="auto"/>
        <w:rPr>
          <w:b/>
          <w:bCs/>
        </w:rPr>
      </w:pPr>
    </w:p>
    <w:p w:rsidR="00EC45DD" w:rsidRPr="00702667" w:rsidRDefault="00E659AC" w:rsidP="00EC45DD">
      <w:pPr>
        <w:spacing w:line="240" w:lineRule="auto"/>
        <w:rPr>
          <w:bCs/>
        </w:rPr>
      </w:pPr>
      <w:r w:rsidRPr="00702667">
        <w:rPr>
          <w:b/>
          <w:bCs/>
        </w:rPr>
        <w:t>7</w:t>
      </w:r>
      <w:r w:rsidR="00C95C16" w:rsidRPr="00702667">
        <w:rPr>
          <w:b/>
          <w:bCs/>
        </w:rPr>
        <w:t>.1.</w:t>
      </w:r>
      <w:r w:rsidR="00EC45DD" w:rsidRPr="00702667">
        <w:rPr>
          <w:bCs/>
        </w:rPr>
        <w:t xml:space="preserve">    </w:t>
      </w:r>
    </w:p>
    <w:p w:rsidR="00EC45DD" w:rsidRPr="00702667" w:rsidRDefault="00EC45DD" w:rsidP="00EC45DD">
      <w:pPr>
        <w:spacing w:line="240" w:lineRule="auto"/>
        <w:rPr>
          <w:bCs/>
        </w:rPr>
      </w:pPr>
      <w:r w:rsidRPr="00702667">
        <w:rPr>
          <w:bCs/>
        </w:rPr>
        <w:t xml:space="preserve">             1.                             2.                                3.                                4.</w:t>
      </w:r>
    </w:p>
    <w:p w:rsidR="00EC45DD" w:rsidRPr="00702667" w:rsidRDefault="00EC45DD" w:rsidP="00EC45DD">
      <w:pPr>
        <w:spacing w:line="240" w:lineRule="auto"/>
        <w:rPr>
          <w:b/>
          <w:bCs/>
        </w:rPr>
      </w:pPr>
      <w:r w:rsidRPr="00702667">
        <w:rPr>
          <w:noProof/>
          <w:lang w:eastAsia="ru-RU"/>
        </w:rPr>
        <w:lastRenderedPageBreak/>
        <w:drawing>
          <wp:anchor distT="0" distB="0" distL="114300" distR="114300" simplePos="0" relativeHeight="251678720" behindDoc="1" locked="0" layoutInCell="1" allowOverlap="1" wp14:anchorId="3113AFFD" wp14:editId="5B535267">
            <wp:simplePos x="0" y="0"/>
            <wp:positionH relativeFrom="margin">
              <wp:posOffset>4491990</wp:posOffset>
            </wp:positionH>
            <wp:positionV relativeFrom="paragraph">
              <wp:posOffset>219075</wp:posOffset>
            </wp:positionV>
            <wp:extent cx="1489075" cy="1892935"/>
            <wp:effectExtent l="0" t="0" r="0"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9075" cy="18929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02667">
        <w:rPr>
          <w:b/>
          <w:bCs/>
          <w:noProof/>
          <w:lang w:eastAsia="ru-RU"/>
        </w:rPr>
        <w:drawing>
          <wp:anchor distT="0" distB="0" distL="114300" distR="114300" simplePos="0" relativeHeight="251675648" behindDoc="1" locked="0" layoutInCell="1" allowOverlap="1" wp14:anchorId="268D1CED" wp14:editId="0E9B6BF8">
            <wp:simplePos x="0" y="0"/>
            <wp:positionH relativeFrom="margin">
              <wp:posOffset>-102235</wp:posOffset>
            </wp:positionH>
            <wp:positionV relativeFrom="paragraph">
              <wp:posOffset>219075</wp:posOffset>
            </wp:positionV>
            <wp:extent cx="1412240" cy="1905000"/>
            <wp:effectExtent l="0" t="0" r="0" b="0"/>
            <wp:wrapTight wrapText="bothSides">
              <wp:wrapPolygon edited="0">
                <wp:start x="0" y="0"/>
                <wp:lineTo x="0" y="21384"/>
                <wp:lineTo x="21270" y="21384"/>
                <wp:lineTo x="21270" y="0"/>
                <wp:lineTo x="0" y="0"/>
              </wp:wrapPolygon>
            </wp:wrapTight>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2240" cy="19050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C45DD" w:rsidRPr="00702667" w:rsidRDefault="00EC45DD" w:rsidP="00EC45DD">
      <w:pPr>
        <w:spacing w:line="240" w:lineRule="auto"/>
        <w:rPr>
          <w:b/>
          <w:bCs/>
        </w:rPr>
      </w:pPr>
      <w:r w:rsidRPr="00702667">
        <w:rPr>
          <w:noProof/>
          <w:lang w:eastAsia="ru-RU"/>
        </w:rPr>
        <w:drawing>
          <wp:anchor distT="0" distB="0" distL="114300" distR="114300" simplePos="0" relativeHeight="251677696" behindDoc="1" locked="0" layoutInCell="1" allowOverlap="1" wp14:anchorId="7B89C196" wp14:editId="6ED4960B">
            <wp:simplePos x="0" y="0"/>
            <wp:positionH relativeFrom="column">
              <wp:posOffset>2977515</wp:posOffset>
            </wp:positionH>
            <wp:positionV relativeFrom="paragraph">
              <wp:posOffset>4445</wp:posOffset>
            </wp:positionV>
            <wp:extent cx="1428750" cy="1914525"/>
            <wp:effectExtent l="0" t="0" r="0" b="9525"/>
            <wp:wrapTight wrapText="bothSides">
              <wp:wrapPolygon edited="0">
                <wp:start x="0" y="0"/>
                <wp:lineTo x="0" y="21493"/>
                <wp:lineTo x="21312" y="21493"/>
                <wp:lineTo x="21312" y="0"/>
                <wp:lineTo x="0" y="0"/>
              </wp:wrapPolygon>
            </wp:wrapTight>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0" cy="1914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02667">
        <w:rPr>
          <w:noProof/>
          <w:lang w:eastAsia="ru-RU"/>
        </w:rPr>
        <w:drawing>
          <wp:anchor distT="0" distB="0" distL="114300" distR="114300" simplePos="0" relativeHeight="251676672" behindDoc="1" locked="0" layoutInCell="1" allowOverlap="1" wp14:anchorId="6C8D1C41" wp14:editId="7C81D7FB">
            <wp:simplePos x="0" y="0"/>
            <wp:positionH relativeFrom="column">
              <wp:posOffset>1415415</wp:posOffset>
            </wp:positionH>
            <wp:positionV relativeFrom="paragraph">
              <wp:posOffset>5080</wp:posOffset>
            </wp:positionV>
            <wp:extent cx="1457325" cy="1902460"/>
            <wp:effectExtent l="0" t="0" r="9525" b="2540"/>
            <wp:wrapTight wrapText="bothSides">
              <wp:wrapPolygon edited="0">
                <wp:start x="0" y="0"/>
                <wp:lineTo x="0" y="21413"/>
                <wp:lineTo x="21459" y="21413"/>
                <wp:lineTo x="21459" y="0"/>
                <wp:lineTo x="0" y="0"/>
              </wp:wrapPolygon>
            </wp:wrapTight>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57325" cy="19024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C45DD" w:rsidRPr="00702667" w:rsidRDefault="00EC45DD" w:rsidP="00EC45DD">
      <w:pPr>
        <w:spacing w:line="240" w:lineRule="auto"/>
        <w:rPr>
          <w:b/>
          <w:bCs/>
        </w:rPr>
      </w:pPr>
    </w:p>
    <w:p w:rsidR="00EC45DD" w:rsidRPr="00702667" w:rsidRDefault="00EC45DD" w:rsidP="00EC45DD">
      <w:pPr>
        <w:spacing w:line="240" w:lineRule="auto"/>
        <w:rPr>
          <w:b/>
          <w:bCs/>
        </w:rPr>
      </w:pPr>
    </w:p>
    <w:p w:rsidR="00EC45DD" w:rsidRPr="00702667" w:rsidRDefault="00EC45DD" w:rsidP="00EC45DD">
      <w:pPr>
        <w:spacing w:line="240" w:lineRule="auto"/>
        <w:rPr>
          <w:b/>
          <w:bCs/>
        </w:rPr>
      </w:pPr>
    </w:p>
    <w:p w:rsidR="00EC45DD" w:rsidRPr="00702667" w:rsidRDefault="00EC45DD" w:rsidP="00EC45DD">
      <w:pPr>
        <w:spacing w:line="240" w:lineRule="auto"/>
        <w:rPr>
          <w:b/>
          <w:bCs/>
        </w:rPr>
      </w:pPr>
    </w:p>
    <w:p w:rsidR="00EC45DD" w:rsidRPr="00702667" w:rsidRDefault="00EC45DD" w:rsidP="00EC45DD">
      <w:pPr>
        <w:spacing w:line="240" w:lineRule="auto"/>
        <w:rPr>
          <w:b/>
          <w:bCs/>
        </w:rPr>
      </w:pPr>
    </w:p>
    <w:p w:rsidR="00EC45DD" w:rsidRPr="00702667" w:rsidRDefault="00EC45DD" w:rsidP="00EC45DD">
      <w:pPr>
        <w:spacing w:line="240" w:lineRule="auto"/>
        <w:rPr>
          <w:b/>
          <w:bCs/>
        </w:rPr>
      </w:pPr>
    </w:p>
    <w:p w:rsidR="00EC45DD" w:rsidRPr="00702667" w:rsidRDefault="00EC45DD" w:rsidP="00EC45DD">
      <w:pPr>
        <w:spacing w:line="240" w:lineRule="auto"/>
        <w:rPr>
          <w:b/>
          <w:bCs/>
        </w:rPr>
      </w:pPr>
    </w:p>
    <w:p w:rsidR="00EC45DD" w:rsidRPr="00702667" w:rsidRDefault="00EC45DD" w:rsidP="00EC45DD">
      <w:pPr>
        <w:spacing w:line="240" w:lineRule="auto"/>
        <w:rPr>
          <w:b/>
          <w:bCs/>
        </w:rPr>
      </w:pPr>
    </w:p>
    <w:p w:rsidR="00EC45DD" w:rsidRPr="00702667" w:rsidRDefault="00EC45DD" w:rsidP="00EC45DD">
      <w:pPr>
        <w:spacing w:line="240" w:lineRule="auto"/>
        <w:rPr>
          <w:b/>
          <w:bCs/>
        </w:rPr>
      </w:pPr>
    </w:p>
    <w:p w:rsidR="00EC45DD" w:rsidRPr="00702667" w:rsidRDefault="00EC45DD" w:rsidP="00EC45DD">
      <w:pPr>
        <w:spacing w:line="240" w:lineRule="auto"/>
      </w:pPr>
      <w:r w:rsidRPr="00702667">
        <w:t>А) «Начала политической экономии и налогового обложения»</w:t>
      </w:r>
    </w:p>
    <w:p w:rsidR="00EC45DD" w:rsidRPr="00702667" w:rsidRDefault="00EC45DD" w:rsidP="00EC45DD">
      <w:pPr>
        <w:spacing w:line="240" w:lineRule="auto"/>
      </w:pPr>
      <w:r w:rsidRPr="00702667">
        <w:t>Б) «Принципы экономической теории»</w:t>
      </w:r>
    </w:p>
    <w:p w:rsidR="00EC45DD" w:rsidRPr="00702667" w:rsidRDefault="00EC45DD" w:rsidP="00EC45DD">
      <w:pPr>
        <w:spacing w:line="240" w:lineRule="auto"/>
      </w:pPr>
      <w:r w:rsidRPr="00702667">
        <w:t>В) «Капитал»</w:t>
      </w:r>
    </w:p>
    <w:p w:rsidR="00EC45DD" w:rsidRPr="00702667" w:rsidRDefault="00EC45DD" w:rsidP="00EC45DD">
      <w:pPr>
        <w:spacing w:line="240" w:lineRule="auto"/>
        <w:rPr>
          <w:b/>
          <w:bCs/>
        </w:rPr>
      </w:pPr>
      <w:r w:rsidRPr="00702667">
        <w:t>Г) «Искусство разбогатеть»</w:t>
      </w:r>
    </w:p>
    <w:p w:rsidR="00EC45DD" w:rsidRPr="00702667" w:rsidRDefault="00EC45DD" w:rsidP="00EC45DD"/>
    <w:tbl>
      <w:tblPr>
        <w:tblStyle w:val="a4"/>
        <w:tblW w:w="9606" w:type="dxa"/>
        <w:tblLook w:val="04A0" w:firstRow="1" w:lastRow="0" w:firstColumn="1" w:lastColumn="0" w:noHBand="0" w:noVBand="1"/>
      </w:tblPr>
      <w:tblGrid>
        <w:gridCol w:w="2336"/>
        <w:gridCol w:w="2336"/>
        <w:gridCol w:w="2336"/>
        <w:gridCol w:w="2598"/>
      </w:tblGrid>
      <w:tr w:rsidR="00702667" w:rsidRPr="00702667" w:rsidTr="009A7FFD">
        <w:tc>
          <w:tcPr>
            <w:tcW w:w="2336" w:type="dxa"/>
          </w:tcPr>
          <w:p w:rsidR="00EC45DD" w:rsidRPr="00702667" w:rsidRDefault="00EC45DD" w:rsidP="009A7FFD">
            <w:pPr>
              <w:jc w:val="center"/>
              <w:rPr>
                <w:rFonts w:ascii="Times New Roman" w:hAnsi="Times New Roman" w:cs="Times New Roman"/>
                <w:sz w:val="28"/>
                <w:szCs w:val="28"/>
              </w:rPr>
            </w:pPr>
            <w:r w:rsidRPr="00702667">
              <w:rPr>
                <w:rFonts w:ascii="Times New Roman" w:hAnsi="Times New Roman" w:cs="Times New Roman"/>
                <w:sz w:val="28"/>
                <w:szCs w:val="28"/>
              </w:rPr>
              <w:t xml:space="preserve">1. </w:t>
            </w:r>
            <w:r w:rsidRPr="00702667">
              <w:rPr>
                <w:rFonts w:ascii="Times New Roman" w:hAnsi="Times New Roman" w:cs="Times New Roman"/>
                <w:sz w:val="28"/>
                <w:szCs w:val="28"/>
                <w:u w:val="single"/>
              </w:rPr>
              <w:t xml:space="preserve"> </w:t>
            </w:r>
            <w:proofErr w:type="spellStart"/>
            <w:r w:rsidRPr="00702667">
              <w:rPr>
                <w:rFonts w:ascii="Times New Roman" w:hAnsi="Times New Roman" w:cs="Times New Roman"/>
                <w:sz w:val="28"/>
                <w:szCs w:val="28"/>
                <w:u w:val="single"/>
              </w:rPr>
              <w:t>Дж.Рокфеллер</w:t>
            </w:r>
            <w:proofErr w:type="spellEnd"/>
          </w:p>
        </w:tc>
        <w:tc>
          <w:tcPr>
            <w:tcW w:w="2336" w:type="dxa"/>
          </w:tcPr>
          <w:p w:rsidR="00EC45DD" w:rsidRPr="00702667" w:rsidRDefault="00EC45DD" w:rsidP="009A7FFD">
            <w:pPr>
              <w:jc w:val="center"/>
              <w:rPr>
                <w:rFonts w:ascii="Times New Roman" w:hAnsi="Times New Roman" w:cs="Times New Roman"/>
                <w:sz w:val="28"/>
                <w:szCs w:val="28"/>
              </w:rPr>
            </w:pPr>
            <w:r w:rsidRPr="00702667">
              <w:rPr>
                <w:rFonts w:ascii="Times New Roman" w:hAnsi="Times New Roman" w:cs="Times New Roman"/>
                <w:sz w:val="28"/>
                <w:szCs w:val="28"/>
              </w:rPr>
              <w:t xml:space="preserve">2. </w:t>
            </w:r>
            <w:r w:rsidRPr="00702667">
              <w:rPr>
                <w:rFonts w:ascii="Times New Roman" w:hAnsi="Times New Roman" w:cs="Times New Roman"/>
                <w:sz w:val="28"/>
                <w:szCs w:val="28"/>
                <w:u w:val="single"/>
              </w:rPr>
              <w:t xml:space="preserve"> Д. </w:t>
            </w:r>
            <w:proofErr w:type="spellStart"/>
            <w:r w:rsidRPr="00702667">
              <w:rPr>
                <w:rFonts w:ascii="Times New Roman" w:hAnsi="Times New Roman" w:cs="Times New Roman"/>
                <w:sz w:val="28"/>
                <w:szCs w:val="28"/>
                <w:u w:val="single"/>
              </w:rPr>
              <w:t>Рикардо</w:t>
            </w:r>
            <w:proofErr w:type="spellEnd"/>
          </w:p>
        </w:tc>
        <w:tc>
          <w:tcPr>
            <w:tcW w:w="2336" w:type="dxa"/>
          </w:tcPr>
          <w:p w:rsidR="00EC45DD" w:rsidRPr="00702667" w:rsidRDefault="00EC45DD" w:rsidP="009A7FFD">
            <w:pPr>
              <w:jc w:val="center"/>
              <w:rPr>
                <w:rFonts w:ascii="Times New Roman" w:hAnsi="Times New Roman" w:cs="Times New Roman"/>
                <w:sz w:val="28"/>
                <w:szCs w:val="28"/>
              </w:rPr>
            </w:pPr>
            <w:r w:rsidRPr="00702667">
              <w:rPr>
                <w:rFonts w:ascii="Times New Roman" w:hAnsi="Times New Roman" w:cs="Times New Roman"/>
                <w:sz w:val="28"/>
                <w:szCs w:val="28"/>
              </w:rPr>
              <w:t xml:space="preserve">3. </w:t>
            </w:r>
            <w:r w:rsidRPr="00702667">
              <w:rPr>
                <w:rFonts w:ascii="Times New Roman" w:hAnsi="Times New Roman" w:cs="Times New Roman"/>
                <w:sz w:val="28"/>
                <w:szCs w:val="28"/>
                <w:u w:val="single"/>
              </w:rPr>
              <w:t xml:space="preserve"> А. Маршалл</w:t>
            </w:r>
          </w:p>
        </w:tc>
        <w:tc>
          <w:tcPr>
            <w:tcW w:w="2598" w:type="dxa"/>
          </w:tcPr>
          <w:p w:rsidR="00EC45DD" w:rsidRPr="00702667" w:rsidRDefault="00EC45DD" w:rsidP="009A7FFD">
            <w:pPr>
              <w:jc w:val="center"/>
              <w:rPr>
                <w:rFonts w:ascii="Times New Roman" w:hAnsi="Times New Roman" w:cs="Times New Roman"/>
                <w:sz w:val="28"/>
                <w:szCs w:val="28"/>
              </w:rPr>
            </w:pPr>
            <w:r w:rsidRPr="00702667">
              <w:rPr>
                <w:rFonts w:ascii="Times New Roman" w:hAnsi="Times New Roman" w:cs="Times New Roman"/>
                <w:sz w:val="28"/>
                <w:szCs w:val="28"/>
              </w:rPr>
              <w:t xml:space="preserve">4. </w:t>
            </w:r>
            <w:r w:rsidRPr="00702667">
              <w:rPr>
                <w:rFonts w:ascii="Times New Roman" w:hAnsi="Times New Roman" w:cs="Times New Roman"/>
                <w:sz w:val="28"/>
                <w:szCs w:val="28"/>
                <w:u w:val="single"/>
              </w:rPr>
              <w:t xml:space="preserve"> </w:t>
            </w:r>
            <w:proofErr w:type="spellStart"/>
            <w:r w:rsidRPr="00702667">
              <w:rPr>
                <w:rFonts w:ascii="Times New Roman" w:hAnsi="Times New Roman" w:cs="Times New Roman"/>
                <w:sz w:val="28"/>
                <w:szCs w:val="28"/>
                <w:u w:val="single"/>
              </w:rPr>
              <w:t>К.Маркс</w:t>
            </w:r>
            <w:proofErr w:type="spellEnd"/>
          </w:p>
        </w:tc>
      </w:tr>
      <w:tr w:rsidR="00EC45DD" w:rsidRPr="00702667" w:rsidTr="009A7FFD">
        <w:tc>
          <w:tcPr>
            <w:tcW w:w="2336" w:type="dxa"/>
          </w:tcPr>
          <w:p w:rsidR="00EC45DD" w:rsidRPr="00702667" w:rsidRDefault="00EC45DD" w:rsidP="009A7FFD">
            <w:pPr>
              <w:jc w:val="center"/>
              <w:rPr>
                <w:rFonts w:ascii="Times New Roman" w:hAnsi="Times New Roman"/>
                <w:sz w:val="28"/>
                <w:szCs w:val="28"/>
              </w:rPr>
            </w:pPr>
            <w:r w:rsidRPr="00702667">
              <w:rPr>
                <w:rFonts w:ascii="Times New Roman" w:hAnsi="Times New Roman"/>
                <w:sz w:val="28"/>
                <w:szCs w:val="28"/>
              </w:rPr>
              <w:t>Г</w:t>
            </w:r>
          </w:p>
        </w:tc>
        <w:tc>
          <w:tcPr>
            <w:tcW w:w="2336" w:type="dxa"/>
          </w:tcPr>
          <w:p w:rsidR="00EC45DD" w:rsidRPr="00702667" w:rsidRDefault="00EC45DD" w:rsidP="009A7FFD">
            <w:pPr>
              <w:jc w:val="center"/>
              <w:rPr>
                <w:rFonts w:ascii="Times New Roman" w:hAnsi="Times New Roman"/>
                <w:sz w:val="28"/>
                <w:szCs w:val="28"/>
              </w:rPr>
            </w:pPr>
            <w:r w:rsidRPr="00702667">
              <w:rPr>
                <w:rFonts w:ascii="Times New Roman" w:hAnsi="Times New Roman"/>
                <w:sz w:val="28"/>
                <w:szCs w:val="28"/>
              </w:rPr>
              <w:t>А</w:t>
            </w:r>
          </w:p>
        </w:tc>
        <w:tc>
          <w:tcPr>
            <w:tcW w:w="2336" w:type="dxa"/>
          </w:tcPr>
          <w:p w:rsidR="00EC45DD" w:rsidRPr="00702667" w:rsidRDefault="00EC45DD" w:rsidP="009A7FFD">
            <w:pPr>
              <w:jc w:val="center"/>
              <w:rPr>
                <w:rFonts w:ascii="Times New Roman" w:hAnsi="Times New Roman"/>
                <w:sz w:val="28"/>
                <w:szCs w:val="28"/>
              </w:rPr>
            </w:pPr>
            <w:r w:rsidRPr="00702667">
              <w:rPr>
                <w:rFonts w:ascii="Times New Roman" w:hAnsi="Times New Roman"/>
                <w:sz w:val="28"/>
                <w:szCs w:val="28"/>
              </w:rPr>
              <w:t>Б</w:t>
            </w:r>
          </w:p>
        </w:tc>
        <w:tc>
          <w:tcPr>
            <w:tcW w:w="2598" w:type="dxa"/>
          </w:tcPr>
          <w:p w:rsidR="00EC45DD" w:rsidRPr="00702667" w:rsidRDefault="00EC45DD" w:rsidP="009A7FFD">
            <w:pPr>
              <w:jc w:val="center"/>
              <w:rPr>
                <w:rFonts w:ascii="Times New Roman" w:hAnsi="Times New Roman"/>
                <w:sz w:val="28"/>
                <w:szCs w:val="28"/>
              </w:rPr>
            </w:pPr>
            <w:r w:rsidRPr="00702667">
              <w:rPr>
                <w:rFonts w:ascii="Times New Roman" w:hAnsi="Times New Roman"/>
                <w:sz w:val="28"/>
                <w:szCs w:val="28"/>
              </w:rPr>
              <w:t>В</w:t>
            </w:r>
          </w:p>
        </w:tc>
      </w:tr>
    </w:tbl>
    <w:p w:rsidR="00C95C16" w:rsidRPr="00702667" w:rsidRDefault="00C95C16" w:rsidP="00C95C16">
      <w:pPr>
        <w:spacing w:line="240" w:lineRule="auto"/>
        <w:rPr>
          <w:b/>
          <w:bCs/>
        </w:rPr>
      </w:pPr>
    </w:p>
    <w:p w:rsidR="00C95C16" w:rsidRPr="00702667" w:rsidRDefault="00C95C16" w:rsidP="001A5693">
      <w:pPr>
        <w:spacing w:line="240" w:lineRule="auto"/>
        <w:rPr>
          <w:b/>
        </w:rPr>
      </w:pPr>
    </w:p>
    <w:p w:rsidR="00C95C16" w:rsidRPr="00702667" w:rsidRDefault="00E659AC" w:rsidP="001A5693">
      <w:pPr>
        <w:spacing w:line="240" w:lineRule="auto"/>
        <w:rPr>
          <w:b/>
        </w:rPr>
      </w:pPr>
      <w:r w:rsidRPr="00702667">
        <w:rPr>
          <w:b/>
        </w:rPr>
        <w:t>7</w:t>
      </w:r>
      <w:r w:rsidR="00C95C16" w:rsidRPr="00702667">
        <w:rPr>
          <w:b/>
        </w:rPr>
        <w:t>.2.</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6"/>
        <w:gridCol w:w="2336"/>
        <w:gridCol w:w="2336"/>
        <w:gridCol w:w="2337"/>
      </w:tblGrid>
      <w:tr w:rsidR="00702667" w:rsidRPr="00702667" w:rsidTr="004A740D">
        <w:tc>
          <w:tcPr>
            <w:tcW w:w="2336" w:type="dxa"/>
          </w:tcPr>
          <w:p w:rsidR="00EC45DD" w:rsidRPr="00702667" w:rsidRDefault="00EC45DD" w:rsidP="00EC45DD">
            <w:pPr>
              <w:jc w:val="center"/>
              <w:rPr>
                <w:rFonts w:ascii="Times New Roman" w:hAnsi="Times New Roman" w:cs="Times New Roman"/>
                <w:sz w:val="28"/>
                <w:szCs w:val="28"/>
              </w:rPr>
            </w:pPr>
            <w:r w:rsidRPr="00702667">
              <w:rPr>
                <w:rFonts w:ascii="Times New Roman" w:hAnsi="Times New Roman" w:cs="Times New Roman"/>
                <w:sz w:val="28"/>
                <w:szCs w:val="28"/>
              </w:rPr>
              <w:t>1.</w:t>
            </w:r>
          </w:p>
        </w:tc>
        <w:tc>
          <w:tcPr>
            <w:tcW w:w="2336" w:type="dxa"/>
          </w:tcPr>
          <w:p w:rsidR="00EC45DD" w:rsidRPr="00702667" w:rsidRDefault="00EC45DD" w:rsidP="00EC45DD">
            <w:pPr>
              <w:jc w:val="center"/>
              <w:rPr>
                <w:rFonts w:ascii="Times New Roman" w:hAnsi="Times New Roman" w:cs="Times New Roman"/>
                <w:sz w:val="28"/>
                <w:szCs w:val="28"/>
              </w:rPr>
            </w:pPr>
            <w:r w:rsidRPr="00702667">
              <w:rPr>
                <w:rFonts w:ascii="Times New Roman" w:hAnsi="Times New Roman" w:cs="Times New Roman"/>
                <w:sz w:val="28"/>
                <w:szCs w:val="28"/>
              </w:rPr>
              <w:t>2.</w:t>
            </w:r>
          </w:p>
        </w:tc>
        <w:tc>
          <w:tcPr>
            <w:tcW w:w="2336" w:type="dxa"/>
          </w:tcPr>
          <w:p w:rsidR="00EC45DD" w:rsidRPr="00702667" w:rsidRDefault="00EC45DD" w:rsidP="00EC45DD">
            <w:pPr>
              <w:jc w:val="center"/>
              <w:rPr>
                <w:rFonts w:ascii="Times New Roman" w:hAnsi="Times New Roman" w:cs="Times New Roman"/>
                <w:sz w:val="28"/>
                <w:szCs w:val="28"/>
              </w:rPr>
            </w:pPr>
            <w:r w:rsidRPr="00702667">
              <w:rPr>
                <w:rFonts w:ascii="Times New Roman" w:hAnsi="Times New Roman" w:cs="Times New Roman"/>
                <w:sz w:val="28"/>
                <w:szCs w:val="28"/>
              </w:rPr>
              <w:t>3.</w:t>
            </w:r>
          </w:p>
        </w:tc>
        <w:tc>
          <w:tcPr>
            <w:tcW w:w="2337" w:type="dxa"/>
          </w:tcPr>
          <w:p w:rsidR="00EC45DD" w:rsidRPr="00702667" w:rsidRDefault="00EC45DD" w:rsidP="00EC45DD">
            <w:pPr>
              <w:jc w:val="center"/>
              <w:rPr>
                <w:rFonts w:ascii="Times New Roman" w:hAnsi="Times New Roman" w:cs="Times New Roman"/>
                <w:sz w:val="28"/>
                <w:szCs w:val="28"/>
              </w:rPr>
            </w:pPr>
            <w:r w:rsidRPr="00702667">
              <w:rPr>
                <w:rFonts w:ascii="Times New Roman" w:hAnsi="Times New Roman" w:cs="Times New Roman"/>
                <w:sz w:val="28"/>
                <w:szCs w:val="28"/>
              </w:rPr>
              <w:t>4.</w:t>
            </w:r>
          </w:p>
        </w:tc>
      </w:tr>
      <w:tr w:rsidR="000B6AEF" w:rsidRPr="00702667" w:rsidTr="004A740D">
        <w:tc>
          <w:tcPr>
            <w:tcW w:w="2336" w:type="dxa"/>
          </w:tcPr>
          <w:p w:rsidR="00EC45DD" w:rsidRPr="00702667" w:rsidRDefault="000B6AEF" w:rsidP="001A5693">
            <w:pPr>
              <w:rPr>
                <w:rFonts w:ascii="Times New Roman" w:hAnsi="Times New Roman" w:cs="Times New Roman"/>
                <w:sz w:val="28"/>
                <w:szCs w:val="28"/>
              </w:rPr>
            </w:pPr>
            <w:r w:rsidRPr="00702667">
              <w:rPr>
                <w:noProof/>
                <w:lang w:eastAsia="ru-RU"/>
              </w:rPr>
              <w:drawing>
                <wp:inline distT="0" distB="0" distL="0" distR="0">
                  <wp:extent cx="1349205" cy="1800225"/>
                  <wp:effectExtent l="0" t="0" r="3810" b="0"/>
                  <wp:docPr id="21" name="Рисунок 21" descr="Pavel Florensk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avel Florensky.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60159" cy="1814840"/>
                          </a:xfrm>
                          <a:prstGeom prst="rect">
                            <a:avLst/>
                          </a:prstGeom>
                          <a:noFill/>
                          <a:ln>
                            <a:noFill/>
                          </a:ln>
                        </pic:spPr>
                      </pic:pic>
                    </a:graphicData>
                  </a:graphic>
                </wp:inline>
              </w:drawing>
            </w:r>
          </w:p>
        </w:tc>
        <w:tc>
          <w:tcPr>
            <w:tcW w:w="2336" w:type="dxa"/>
          </w:tcPr>
          <w:p w:rsidR="00EC45DD" w:rsidRPr="00702667" w:rsidRDefault="000B6AEF" w:rsidP="000B6AEF">
            <w:pPr>
              <w:jc w:val="center"/>
              <w:rPr>
                <w:rFonts w:ascii="Times New Roman" w:hAnsi="Times New Roman" w:cs="Times New Roman"/>
                <w:sz w:val="28"/>
                <w:szCs w:val="28"/>
              </w:rPr>
            </w:pPr>
            <w:r w:rsidRPr="00702667">
              <w:rPr>
                <w:noProof/>
                <w:lang w:eastAsia="ru-RU"/>
              </w:rPr>
              <w:drawing>
                <wp:inline distT="0" distB="0" distL="0" distR="0">
                  <wp:extent cx="1220067" cy="1790700"/>
                  <wp:effectExtent l="0" t="0" r="0" b="0"/>
                  <wp:docPr id="22" name="Рисунок 22" descr="Sbulgako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bulgakov.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30346" cy="1805786"/>
                          </a:xfrm>
                          <a:prstGeom prst="rect">
                            <a:avLst/>
                          </a:prstGeom>
                          <a:noFill/>
                          <a:ln>
                            <a:noFill/>
                          </a:ln>
                        </pic:spPr>
                      </pic:pic>
                    </a:graphicData>
                  </a:graphic>
                </wp:inline>
              </w:drawing>
            </w:r>
          </w:p>
        </w:tc>
        <w:tc>
          <w:tcPr>
            <w:tcW w:w="2336" w:type="dxa"/>
          </w:tcPr>
          <w:p w:rsidR="00EC45DD" w:rsidRPr="00702667" w:rsidRDefault="000B6AEF" w:rsidP="000B6AEF">
            <w:pPr>
              <w:jc w:val="center"/>
              <w:rPr>
                <w:rFonts w:ascii="Times New Roman" w:hAnsi="Times New Roman" w:cs="Times New Roman"/>
                <w:sz w:val="28"/>
                <w:szCs w:val="28"/>
              </w:rPr>
            </w:pPr>
            <w:r w:rsidRPr="00702667">
              <w:rPr>
                <w:noProof/>
                <w:lang w:eastAsia="ru-RU"/>
              </w:rPr>
              <w:drawing>
                <wp:inline distT="0" distB="0" distL="0" distR="0">
                  <wp:extent cx="1183462" cy="1771650"/>
                  <wp:effectExtent l="0" t="0" r="0" b="0"/>
                  <wp:docPr id="23" name="Рисунок 23" descr="V.Solovyo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V.Solovyov.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95332" cy="1789419"/>
                          </a:xfrm>
                          <a:prstGeom prst="rect">
                            <a:avLst/>
                          </a:prstGeom>
                          <a:noFill/>
                          <a:ln>
                            <a:noFill/>
                          </a:ln>
                        </pic:spPr>
                      </pic:pic>
                    </a:graphicData>
                  </a:graphic>
                </wp:inline>
              </w:drawing>
            </w:r>
          </w:p>
        </w:tc>
        <w:tc>
          <w:tcPr>
            <w:tcW w:w="2337" w:type="dxa"/>
          </w:tcPr>
          <w:p w:rsidR="00EC45DD" w:rsidRPr="00702667" w:rsidRDefault="000B6AEF" w:rsidP="001A5693">
            <w:pPr>
              <w:rPr>
                <w:rFonts w:ascii="Times New Roman" w:hAnsi="Times New Roman" w:cs="Times New Roman"/>
                <w:sz w:val="28"/>
                <w:szCs w:val="28"/>
              </w:rPr>
            </w:pPr>
            <w:r w:rsidRPr="00702667">
              <w:rPr>
                <w:noProof/>
                <w:lang w:eastAsia="ru-RU"/>
              </w:rPr>
              <w:drawing>
                <wp:inline distT="0" distB="0" distL="0" distR="0">
                  <wp:extent cx="1343025" cy="1778841"/>
                  <wp:effectExtent l="0" t="0" r="0" b="0"/>
                  <wp:docPr id="24" name="Рисунок 24" descr="Nikolay Berdyae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Nikolay Berdyaev.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47824" cy="1785197"/>
                          </a:xfrm>
                          <a:prstGeom prst="rect">
                            <a:avLst/>
                          </a:prstGeom>
                          <a:noFill/>
                          <a:ln>
                            <a:noFill/>
                          </a:ln>
                        </pic:spPr>
                      </pic:pic>
                    </a:graphicData>
                  </a:graphic>
                </wp:inline>
              </w:drawing>
            </w:r>
          </w:p>
        </w:tc>
      </w:tr>
    </w:tbl>
    <w:p w:rsidR="00EC45DD" w:rsidRPr="00702667" w:rsidRDefault="00EC45DD" w:rsidP="001A5693">
      <w:pPr>
        <w:spacing w:line="240" w:lineRule="auto"/>
        <w:rPr>
          <w:b/>
        </w:rPr>
      </w:pPr>
    </w:p>
    <w:p w:rsidR="00C95C16" w:rsidRPr="00702667" w:rsidRDefault="00C95C16" w:rsidP="00C95C16"/>
    <w:tbl>
      <w:tblPr>
        <w:tblStyle w:val="a4"/>
        <w:tblW w:w="9606" w:type="dxa"/>
        <w:tblLook w:val="04A0" w:firstRow="1" w:lastRow="0" w:firstColumn="1" w:lastColumn="0" w:noHBand="0" w:noVBand="1"/>
      </w:tblPr>
      <w:tblGrid>
        <w:gridCol w:w="2336"/>
        <w:gridCol w:w="2336"/>
        <w:gridCol w:w="2336"/>
        <w:gridCol w:w="2598"/>
      </w:tblGrid>
      <w:tr w:rsidR="00702667" w:rsidRPr="00702667" w:rsidTr="001A1B4D">
        <w:tc>
          <w:tcPr>
            <w:tcW w:w="2336" w:type="dxa"/>
          </w:tcPr>
          <w:p w:rsidR="00C95C16" w:rsidRPr="00702667" w:rsidRDefault="00EC45DD" w:rsidP="00EC45DD">
            <w:pPr>
              <w:jc w:val="both"/>
              <w:rPr>
                <w:rFonts w:ascii="Times New Roman" w:hAnsi="Times New Roman" w:cs="Times New Roman"/>
                <w:sz w:val="28"/>
                <w:szCs w:val="28"/>
              </w:rPr>
            </w:pPr>
            <w:r w:rsidRPr="00702667">
              <w:rPr>
                <w:rFonts w:ascii="Times New Roman" w:hAnsi="Times New Roman" w:cs="Times New Roman"/>
                <w:sz w:val="28"/>
                <w:szCs w:val="28"/>
              </w:rPr>
              <w:t xml:space="preserve">1. </w:t>
            </w:r>
            <w:r w:rsidR="000B6AEF" w:rsidRPr="00702667">
              <w:rPr>
                <w:rFonts w:ascii="Times New Roman" w:hAnsi="Times New Roman" w:cs="Times New Roman"/>
                <w:sz w:val="28"/>
                <w:szCs w:val="28"/>
              </w:rPr>
              <w:t>П.А. Флоренский</w:t>
            </w:r>
          </w:p>
        </w:tc>
        <w:tc>
          <w:tcPr>
            <w:tcW w:w="2336" w:type="dxa"/>
          </w:tcPr>
          <w:p w:rsidR="00C95C16" w:rsidRPr="00702667" w:rsidRDefault="00EC45DD" w:rsidP="00EC45DD">
            <w:pPr>
              <w:jc w:val="both"/>
              <w:rPr>
                <w:rFonts w:ascii="Times New Roman" w:hAnsi="Times New Roman" w:cs="Times New Roman"/>
                <w:sz w:val="28"/>
                <w:szCs w:val="28"/>
              </w:rPr>
            </w:pPr>
            <w:r w:rsidRPr="00702667">
              <w:rPr>
                <w:rFonts w:ascii="Times New Roman" w:hAnsi="Times New Roman" w:cs="Times New Roman"/>
                <w:sz w:val="28"/>
                <w:szCs w:val="28"/>
              </w:rPr>
              <w:t xml:space="preserve">2. </w:t>
            </w:r>
            <w:r w:rsidR="000B6AEF" w:rsidRPr="00702667">
              <w:rPr>
                <w:rFonts w:ascii="Times New Roman" w:hAnsi="Times New Roman" w:cs="Times New Roman"/>
                <w:sz w:val="28"/>
                <w:szCs w:val="28"/>
              </w:rPr>
              <w:t>С.Н. Булгаков</w:t>
            </w:r>
          </w:p>
        </w:tc>
        <w:tc>
          <w:tcPr>
            <w:tcW w:w="2336" w:type="dxa"/>
          </w:tcPr>
          <w:p w:rsidR="00C95C16" w:rsidRPr="00702667" w:rsidRDefault="00EC45DD" w:rsidP="00EC45DD">
            <w:pPr>
              <w:jc w:val="both"/>
              <w:rPr>
                <w:rFonts w:ascii="Times New Roman" w:hAnsi="Times New Roman" w:cs="Times New Roman"/>
                <w:sz w:val="28"/>
                <w:szCs w:val="28"/>
              </w:rPr>
            </w:pPr>
            <w:r w:rsidRPr="00702667">
              <w:rPr>
                <w:rFonts w:ascii="Times New Roman" w:hAnsi="Times New Roman" w:cs="Times New Roman"/>
                <w:sz w:val="28"/>
                <w:szCs w:val="28"/>
              </w:rPr>
              <w:t xml:space="preserve">3. </w:t>
            </w:r>
            <w:r w:rsidR="000B6AEF" w:rsidRPr="00702667">
              <w:rPr>
                <w:rFonts w:ascii="Times New Roman" w:hAnsi="Times New Roman" w:cs="Times New Roman"/>
                <w:sz w:val="28"/>
                <w:szCs w:val="28"/>
              </w:rPr>
              <w:t>В.С. Соловьёв</w:t>
            </w:r>
          </w:p>
        </w:tc>
        <w:tc>
          <w:tcPr>
            <w:tcW w:w="2598" w:type="dxa"/>
          </w:tcPr>
          <w:p w:rsidR="00C95C16" w:rsidRPr="00702667" w:rsidRDefault="00EC45DD" w:rsidP="00EC45DD">
            <w:pPr>
              <w:jc w:val="both"/>
              <w:rPr>
                <w:rFonts w:ascii="Times New Roman" w:hAnsi="Times New Roman" w:cs="Times New Roman"/>
                <w:sz w:val="28"/>
                <w:szCs w:val="28"/>
              </w:rPr>
            </w:pPr>
            <w:r w:rsidRPr="00702667">
              <w:rPr>
                <w:rFonts w:ascii="Times New Roman" w:hAnsi="Times New Roman" w:cs="Times New Roman"/>
                <w:sz w:val="28"/>
                <w:szCs w:val="28"/>
              </w:rPr>
              <w:t xml:space="preserve">4. </w:t>
            </w:r>
            <w:r w:rsidR="000B6AEF" w:rsidRPr="00702667">
              <w:rPr>
                <w:rFonts w:ascii="Times New Roman" w:hAnsi="Times New Roman" w:cs="Times New Roman"/>
                <w:sz w:val="28"/>
                <w:szCs w:val="28"/>
              </w:rPr>
              <w:t>Н.А. Бердяев</w:t>
            </w:r>
          </w:p>
        </w:tc>
      </w:tr>
      <w:tr w:rsidR="00C95C16" w:rsidRPr="00702667" w:rsidTr="001A1B4D">
        <w:tc>
          <w:tcPr>
            <w:tcW w:w="2336" w:type="dxa"/>
          </w:tcPr>
          <w:p w:rsidR="00C95C16" w:rsidRPr="00702667" w:rsidRDefault="000B6AEF" w:rsidP="001A1B4D">
            <w:pPr>
              <w:jc w:val="center"/>
              <w:rPr>
                <w:rFonts w:ascii="Times New Roman" w:hAnsi="Times New Roman"/>
                <w:sz w:val="28"/>
                <w:szCs w:val="28"/>
              </w:rPr>
            </w:pPr>
            <w:r w:rsidRPr="00702667">
              <w:rPr>
                <w:rFonts w:ascii="Times New Roman" w:hAnsi="Times New Roman"/>
                <w:sz w:val="28"/>
                <w:szCs w:val="28"/>
              </w:rPr>
              <w:t>Б</w:t>
            </w:r>
          </w:p>
        </w:tc>
        <w:tc>
          <w:tcPr>
            <w:tcW w:w="2336" w:type="dxa"/>
          </w:tcPr>
          <w:p w:rsidR="00C95C16" w:rsidRPr="00702667" w:rsidRDefault="000B6AEF" w:rsidP="001A1B4D">
            <w:pPr>
              <w:jc w:val="center"/>
              <w:rPr>
                <w:rFonts w:ascii="Times New Roman" w:hAnsi="Times New Roman"/>
                <w:sz w:val="28"/>
                <w:szCs w:val="28"/>
              </w:rPr>
            </w:pPr>
            <w:r w:rsidRPr="00702667">
              <w:rPr>
                <w:rFonts w:ascii="Times New Roman" w:hAnsi="Times New Roman"/>
                <w:sz w:val="28"/>
                <w:szCs w:val="28"/>
              </w:rPr>
              <w:t>В</w:t>
            </w:r>
          </w:p>
        </w:tc>
        <w:tc>
          <w:tcPr>
            <w:tcW w:w="2336" w:type="dxa"/>
          </w:tcPr>
          <w:p w:rsidR="00C95C16" w:rsidRPr="00702667" w:rsidRDefault="001C41E0" w:rsidP="001A1B4D">
            <w:pPr>
              <w:jc w:val="center"/>
              <w:rPr>
                <w:rFonts w:ascii="Times New Roman" w:hAnsi="Times New Roman"/>
                <w:sz w:val="28"/>
                <w:szCs w:val="28"/>
              </w:rPr>
            </w:pPr>
            <w:r w:rsidRPr="00702667">
              <w:rPr>
                <w:rFonts w:ascii="Times New Roman" w:hAnsi="Times New Roman"/>
                <w:sz w:val="28"/>
                <w:szCs w:val="28"/>
              </w:rPr>
              <w:t>Г</w:t>
            </w:r>
          </w:p>
        </w:tc>
        <w:tc>
          <w:tcPr>
            <w:tcW w:w="2598" w:type="dxa"/>
          </w:tcPr>
          <w:p w:rsidR="00C95C16" w:rsidRPr="00702667" w:rsidRDefault="000B6AEF" w:rsidP="001A1B4D">
            <w:pPr>
              <w:jc w:val="center"/>
              <w:rPr>
                <w:rFonts w:ascii="Times New Roman" w:hAnsi="Times New Roman"/>
                <w:sz w:val="28"/>
                <w:szCs w:val="28"/>
              </w:rPr>
            </w:pPr>
            <w:r w:rsidRPr="00702667">
              <w:rPr>
                <w:rFonts w:ascii="Times New Roman" w:hAnsi="Times New Roman"/>
                <w:sz w:val="28"/>
                <w:szCs w:val="28"/>
              </w:rPr>
              <w:t>А</w:t>
            </w:r>
          </w:p>
        </w:tc>
      </w:tr>
    </w:tbl>
    <w:p w:rsidR="00C95C16" w:rsidRPr="00702667" w:rsidRDefault="00C95C16" w:rsidP="001A5693">
      <w:pPr>
        <w:spacing w:line="240" w:lineRule="auto"/>
        <w:rPr>
          <w:b/>
        </w:rPr>
      </w:pPr>
    </w:p>
    <w:p w:rsidR="000B6AEF" w:rsidRPr="00702667" w:rsidRDefault="000B6AEF" w:rsidP="001A5693">
      <w:pPr>
        <w:spacing w:line="240" w:lineRule="auto"/>
      </w:pPr>
      <w:r w:rsidRPr="00702667">
        <w:t>А) «Смысл творчества (Опыт оправдания человека)»</w:t>
      </w:r>
    </w:p>
    <w:p w:rsidR="000B6AEF" w:rsidRPr="00702667" w:rsidRDefault="000B6AEF" w:rsidP="001A5693">
      <w:pPr>
        <w:spacing w:line="240" w:lineRule="auto"/>
      </w:pPr>
      <w:r w:rsidRPr="00702667">
        <w:t>Б) «Столп и утверждение истины. Опыт православной теодицеи»</w:t>
      </w:r>
    </w:p>
    <w:p w:rsidR="000B6AEF" w:rsidRPr="00702667" w:rsidRDefault="000B6AEF" w:rsidP="001A5693">
      <w:pPr>
        <w:spacing w:line="240" w:lineRule="auto"/>
      </w:pPr>
      <w:r w:rsidRPr="00702667">
        <w:t>В) «Два града»</w:t>
      </w:r>
    </w:p>
    <w:p w:rsidR="000B6AEF" w:rsidRPr="00702667" w:rsidRDefault="000B6AEF" w:rsidP="001A5693">
      <w:pPr>
        <w:spacing w:line="240" w:lineRule="auto"/>
      </w:pPr>
      <w:r w:rsidRPr="00702667">
        <w:t>Г) «Оправдание добра. Нравственная философия»</w:t>
      </w:r>
    </w:p>
    <w:p w:rsidR="000B6AEF" w:rsidRPr="00702667" w:rsidRDefault="000B6AEF" w:rsidP="001A5693">
      <w:pPr>
        <w:spacing w:line="240" w:lineRule="auto"/>
      </w:pPr>
    </w:p>
    <w:p w:rsidR="00820472" w:rsidRPr="00702667" w:rsidRDefault="00820472" w:rsidP="00820472">
      <w:pPr>
        <w:pStyle w:val="c13"/>
        <w:spacing w:before="0" w:beforeAutospacing="0" w:after="0" w:afterAutospacing="0"/>
        <w:contextualSpacing/>
        <w:jc w:val="center"/>
        <w:rPr>
          <w:rStyle w:val="c4"/>
          <w:b/>
          <w:sz w:val="32"/>
          <w:szCs w:val="32"/>
        </w:rPr>
      </w:pPr>
    </w:p>
    <w:p w:rsidR="001A5693" w:rsidRPr="00702667" w:rsidRDefault="00CB53A6" w:rsidP="001A5693">
      <w:pPr>
        <w:spacing w:line="240" w:lineRule="auto"/>
        <w:rPr>
          <w:b/>
        </w:rPr>
      </w:pPr>
      <w:r>
        <w:rPr>
          <w:b/>
        </w:rPr>
        <w:t>8</w:t>
      </w:r>
      <w:r w:rsidR="001A5693" w:rsidRPr="00702667">
        <w:rPr>
          <w:b/>
        </w:rPr>
        <w:t>. Решите кроссворд.</w:t>
      </w:r>
    </w:p>
    <w:tbl>
      <w:tblPr>
        <w:tblW w:w="0" w:type="auto"/>
        <w:jc w:val="center"/>
        <w:tblBorders>
          <w:top w:val="single" w:sz="4" w:space="0" w:color="888888"/>
          <w:left w:val="single" w:sz="4" w:space="0" w:color="888888"/>
          <w:bottom w:val="single" w:sz="4" w:space="0" w:color="888888"/>
          <w:right w:val="single" w:sz="4" w:space="0" w:color="888888"/>
          <w:insideH w:val="single" w:sz="4" w:space="0" w:color="888888"/>
          <w:insideV w:val="single" w:sz="4" w:space="0" w:color="888888"/>
        </w:tblBorders>
        <w:tblCellMar>
          <w:left w:w="0" w:type="dxa"/>
          <w:right w:w="0" w:type="dxa"/>
        </w:tblCellMar>
        <w:tblLook w:val="0400" w:firstRow="0" w:lastRow="0" w:firstColumn="0" w:lastColumn="0" w:noHBand="0" w:noVBand="1"/>
      </w:tblPr>
      <w:tblGrid>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702667" w:rsidRPr="00702667" w:rsidTr="009A7FFD">
        <w:trPr>
          <w:trHeight w:hRule="exact" w:val="360"/>
          <w:jc w:val="center"/>
        </w:trPr>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vAlign w:val="center"/>
          </w:tcPr>
          <w:p w:rsidR="001C41E0" w:rsidRPr="00702667" w:rsidRDefault="001C41E0" w:rsidP="009A7FFD">
            <w:pPr>
              <w:pStyle w:val="a5"/>
            </w:pPr>
            <w:r w:rsidRPr="00702667">
              <w:rPr>
                <w:vertAlign w:val="superscript"/>
              </w:rPr>
              <w:t>6</w:t>
            </w: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r>
      <w:tr w:rsidR="00702667" w:rsidRPr="00702667" w:rsidTr="009A7FFD">
        <w:trPr>
          <w:trHeight w:hRule="exact" w:val="360"/>
          <w:jc w:val="center"/>
        </w:trPr>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vAlign w:val="center"/>
          </w:tcPr>
          <w:p w:rsidR="001C41E0" w:rsidRPr="00702667" w:rsidRDefault="001C41E0" w:rsidP="009A7FFD">
            <w:pPr>
              <w:pStyle w:val="a5"/>
            </w:pPr>
            <w:r w:rsidRPr="00702667">
              <w:rPr>
                <w:vertAlign w:val="superscript"/>
              </w:rPr>
              <w:t>2</w:t>
            </w: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r>
      <w:tr w:rsidR="00702667" w:rsidRPr="00702667" w:rsidTr="009A7FFD">
        <w:trPr>
          <w:trHeight w:hRule="exact" w:val="360"/>
          <w:jc w:val="center"/>
        </w:trPr>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vAlign w:val="center"/>
          </w:tcPr>
          <w:p w:rsidR="001C41E0" w:rsidRPr="00702667" w:rsidRDefault="001C41E0" w:rsidP="009A7FFD">
            <w:pPr>
              <w:pStyle w:val="a5"/>
            </w:pPr>
            <w:r w:rsidRPr="00702667">
              <w:rPr>
                <w:vertAlign w:val="superscript"/>
              </w:rPr>
              <w:t>1</w:t>
            </w: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vAlign w:val="center"/>
          </w:tcPr>
          <w:p w:rsidR="001C41E0" w:rsidRPr="00702667" w:rsidRDefault="001C41E0" w:rsidP="009A7FFD">
            <w:pPr>
              <w:pStyle w:val="a5"/>
            </w:pPr>
            <w:r w:rsidRPr="00702667">
              <w:rPr>
                <w:vertAlign w:val="superscript"/>
              </w:rPr>
              <w:t>3</w:t>
            </w: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r>
      <w:tr w:rsidR="00702667" w:rsidRPr="00702667" w:rsidTr="009A7FFD">
        <w:trPr>
          <w:trHeight w:hRule="exact" w:val="360"/>
          <w:jc w:val="center"/>
        </w:trPr>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r>
      <w:tr w:rsidR="00702667" w:rsidRPr="00702667" w:rsidTr="009A7FFD">
        <w:trPr>
          <w:trHeight w:hRule="exact" w:val="360"/>
          <w:jc w:val="center"/>
        </w:trPr>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r>
      <w:tr w:rsidR="00702667" w:rsidRPr="00702667" w:rsidTr="009A7FFD">
        <w:trPr>
          <w:trHeight w:hRule="exact" w:val="360"/>
          <w:jc w:val="center"/>
        </w:trPr>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r>
      <w:tr w:rsidR="00702667" w:rsidRPr="00702667" w:rsidTr="009A7FFD">
        <w:trPr>
          <w:trHeight w:hRule="exact" w:val="360"/>
          <w:jc w:val="center"/>
        </w:trPr>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vAlign w:val="center"/>
          </w:tcPr>
          <w:p w:rsidR="001C41E0" w:rsidRPr="00702667" w:rsidRDefault="001C41E0" w:rsidP="009A7FFD">
            <w:pPr>
              <w:pStyle w:val="a5"/>
            </w:pPr>
            <w:r w:rsidRPr="00702667">
              <w:rPr>
                <w:vertAlign w:val="superscript"/>
              </w:rPr>
              <w:t>7</w:t>
            </w:r>
          </w:p>
        </w:tc>
        <w:tc>
          <w:tcPr>
            <w:tcW w:w="360" w:type="dxa"/>
            <w:vAlign w:val="center"/>
          </w:tcPr>
          <w:p w:rsidR="001C41E0" w:rsidRPr="00702667" w:rsidRDefault="001C41E0" w:rsidP="009A7FFD">
            <w:pPr>
              <w:pStyle w:val="a5"/>
              <w:jc w:val="center"/>
            </w:pPr>
          </w:p>
        </w:tc>
        <w:tc>
          <w:tcPr>
            <w:tcW w:w="360" w:type="dxa"/>
            <w:vAlign w:val="center"/>
          </w:tcPr>
          <w:p w:rsidR="001C41E0" w:rsidRPr="00702667" w:rsidRDefault="001C41E0" w:rsidP="009A7FFD">
            <w:pPr>
              <w:pStyle w:val="a5"/>
              <w:jc w:val="center"/>
            </w:pPr>
          </w:p>
        </w:tc>
        <w:tc>
          <w:tcPr>
            <w:tcW w:w="360" w:type="dxa"/>
            <w:vAlign w:val="center"/>
          </w:tcPr>
          <w:p w:rsidR="001C41E0" w:rsidRPr="00702667" w:rsidRDefault="001C41E0" w:rsidP="009A7FFD">
            <w:pPr>
              <w:pStyle w:val="a5"/>
              <w:jc w:val="center"/>
            </w:pPr>
          </w:p>
        </w:tc>
        <w:tc>
          <w:tcPr>
            <w:tcW w:w="360" w:type="dxa"/>
            <w:vAlign w:val="center"/>
          </w:tcPr>
          <w:p w:rsidR="001C41E0" w:rsidRPr="00702667" w:rsidRDefault="001C41E0" w:rsidP="009A7FFD">
            <w:pPr>
              <w:pStyle w:val="a5"/>
              <w:jc w:val="center"/>
            </w:pPr>
          </w:p>
        </w:tc>
        <w:tc>
          <w:tcPr>
            <w:tcW w:w="360" w:type="dxa"/>
            <w:vAlign w:val="center"/>
          </w:tcPr>
          <w:p w:rsidR="001C41E0" w:rsidRPr="00702667" w:rsidRDefault="001C41E0" w:rsidP="009A7FFD">
            <w:pPr>
              <w:pStyle w:val="a5"/>
              <w:jc w:val="center"/>
            </w:pPr>
          </w:p>
        </w:tc>
        <w:tc>
          <w:tcPr>
            <w:tcW w:w="360" w:type="dxa"/>
            <w:vAlign w:val="center"/>
          </w:tcPr>
          <w:p w:rsidR="001C41E0" w:rsidRPr="00702667" w:rsidRDefault="001C41E0" w:rsidP="009A7FFD">
            <w:pPr>
              <w:pStyle w:val="a5"/>
              <w:jc w:val="center"/>
            </w:pPr>
          </w:p>
        </w:tc>
        <w:tc>
          <w:tcPr>
            <w:tcW w:w="360" w:type="dxa"/>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r>
      <w:tr w:rsidR="00702667" w:rsidRPr="00702667" w:rsidTr="009A7FFD">
        <w:trPr>
          <w:trHeight w:hRule="exact" w:val="360"/>
          <w:jc w:val="center"/>
        </w:trPr>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r>
      <w:tr w:rsidR="00702667" w:rsidRPr="00702667" w:rsidTr="009A7FFD">
        <w:trPr>
          <w:trHeight w:hRule="exact" w:val="360"/>
          <w:jc w:val="center"/>
        </w:trPr>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vAlign w:val="center"/>
          </w:tcPr>
          <w:p w:rsidR="001C41E0" w:rsidRPr="00702667" w:rsidRDefault="001C41E0" w:rsidP="009A7FFD">
            <w:pPr>
              <w:pStyle w:val="a5"/>
            </w:pPr>
            <w:r w:rsidRPr="00702667">
              <w:rPr>
                <w:vertAlign w:val="superscript"/>
              </w:rPr>
              <w:t>5</w:t>
            </w:r>
          </w:p>
        </w:tc>
        <w:tc>
          <w:tcPr>
            <w:tcW w:w="360" w:type="dxa"/>
            <w:vAlign w:val="center"/>
          </w:tcPr>
          <w:p w:rsidR="001C41E0" w:rsidRPr="00702667" w:rsidRDefault="001C41E0" w:rsidP="009A7FFD">
            <w:pPr>
              <w:pStyle w:val="a5"/>
              <w:jc w:val="center"/>
            </w:pPr>
          </w:p>
        </w:tc>
        <w:tc>
          <w:tcPr>
            <w:tcW w:w="360" w:type="dxa"/>
            <w:vAlign w:val="center"/>
          </w:tcPr>
          <w:p w:rsidR="001C41E0" w:rsidRPr="00702667" w:rsidRDefault="001C41E0" w:rsidP="009A7FFD">
            <w:pPr>
              <w:pStyle w:val="a5"/>
              <w:jc w:val="center"/>
            </w:pPr>
          </w:p>
        </w:tc>
        <w:tc>
          <w:tcPr>
            <w:tcW w:w="360" w:type="dxa"/>
            <w:vAlign w:val="center"/>
          </w:tcPr>
          <w:p w:rsidR="001C41E0" w:rsidRPr="00702667" w:rsidRDefault="001C41E0" w:rsidP="009A7FFD">
            <w:pPr>
              <w:pStyle w:val="a5"/>
              <w:jc w:val="center"/>
            </w:pPr>
          </w:p>
        </w:tc>
        <w:tc>
          <w:tcPr>
            <w:tcW w:w="360" w:type="dxa"/>
            <w:vAlign w:val="center"/>
          </w:tcPr>
          <w:p w:rsidR="001C41E0" w:rsidRPr="00702667" w:rsidRDefault="001C41E0" w:rsidP="009A7FFD">
            <w:pPr>
              <w:pStyle w:val="a5"/>
              <w:jc w:val="center"/>
            </w:pPr>
          </w:p>
        </w:tc>
        <w:tc>
          <w:tcPr>
            <w:tcW w:w="360" w:type="dxa"/>
            <w:vAlign w:val="center"/>
          </w:tcPr>
          <w:p w:rsidR="001C41E0" w:rsidRPr="00702667" w:rsidRDefault="001C41E0" w:rsidP="009A7FFD">
            <w:pPr>
              <w:pStyle w:val="a5"/>
              <w:jc w:val="center"/>
            </w:pPr>
          </w:p>
        </w:tc>
        <w:tc>
          <w:tcPr>
            <w:tcW w:w="360" w:type="dxa"/>
            <w:vAlign w:val="center"/>
          </w:tcPr>
          <w:p w:rsidR="001C41E0" w:rsidRPr="00702667" w:rsidRDefault="001C41E0" w:rsidP="009A7FFD">
            <w:pPr>
              <w:pStyle w:val="a5"/>
              <w:jc w:val="center"/>
            </w:pPr>
          </w:p>
        </w:tc>
        <w:tc>
          <w:tcPr>
            <w:tcW w:w="360" w:type="dxa"/>
            <w:vAlign w:val="center"/>
          </w:tcPr>
          <w:p w:rsidR="001C41E0" w:rsidRPr="00702667" w:rsidRDefault="001C41E0" w:rsidP="009A7FFD">
            <w:pPr>
              <w:pStyle w:val="a5"/>
              <w:jc w:val="center"/>
            </w:pPr>
          </w:p>
        </w:tc>
        <w:tc>
          <w:tcPr>
            <w:tcW w:w="360" w:type="dxa"/>
            <w:vAlign w:val="center"/>
          </w:tcPr>
          <w:p w:rsidR="001C41E0" w:rsidRPr="00702667" w:rsidRDefault="001C41E0" w:rsidP="009A7FFD">
            <w:pPr>
              <w:pStyle w:val="a5"/>
              <w:jc w:val="center"/>
            </w:pPr>
          </w:p>
        </w:tc>
        <w:tc>
          <w:tcPr>
            <w:tcW w:w="360" w:type="dxa"/>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r>
      <w:tr w:rsidR="00702667" w:rsidRPr="00702667" w:rsidTr="009A7FFD">
        <w:trPr>
          <w:trHeight w:hRule="exact" w:val="360"/>
          <w:jc w:val="center"/>
        </w:trPr>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r>
      <w:tr w:rsidR="00702667" w:rsidRPr="00702667" w:rsidTr="009A7FFD">
        <w:trPr>
          <w:trHeight w:hRule="exact" w:val="360"/>
          <w:jc w:val="center"/>
        </w:trPr>
        <w:tc>
          <w:tcPr>
            <w:tcW w:w="360" w:type="dxa"/>
            <w:vAlign w:val="center"/>
          </w:tcPr>
          <w:p w:rsidR="001C41E0" w:rsidRPr="00702667" w:rsidRDefault="001C41E0" w:rsidP="009A7FFD">
            <w:pPr>
              <w:pStyle w:val="a5"/>
            </w:pPr>
            <w:r w:rsidRPr="00702667">
              <w:rPr>
                <w:vertAlign w:val="superscript"/>
              </w:rPr>
              <w:t>4</w:t>
            </w:r>
          </w:p>
        </w:tc>
        <w:tc>
          <w:tcPr>
            <w:tcW w:w="360" w:type="dxa"/>
            <w:vAlign w:val="center"/>
          </w:tcPr>
          <w:p w:rsidR="001C41E0" w:rsidRPr="00702667" w:rsidRDefault="001C41E0" w:rsidP="009A7FFD">
            <w:pPr>
              <w:pStyle w:val="a5"/>
              <w:jc w:val="center"/>
            </w:pPr>
          </w:p>
        </w:tc>
        <w:tc>
          <w:tcPr>
            <w:tcW w:w="360" w:type="dxa"/>
            <w:vAlign w:val="center"/>
          </w:tcPr>
          <w:p w:rsidR="001C41E0" w:rsidRPr="00702667" w:rsidRDefault="001C41E0" w:rsidP="009A7FFD">
            <w:pPr>
              <w:pStyle w:val="a5"/>
              <w:jc w:val="center"/>
            </w:pPr>
          </w:p>
        </w:tc>
        <w:tc>
          <w:tcPr>
            <w:tcW w:w="360" w:type="dxa"/>
            <w:vAlign w:val="center"/>
          </w:tcPr>
          <w:p w:rsidR="001C41E0" w:rsidRPr="00702667" w:rsidRDefault="001C41E0" w:rsidP="009A7FFD">
            <w:pPr>
              <w:pStyle w:val="a5"/>
              <w:jc w:val="center"/>
            </w:pPr>
          </w:p>
        </w:tc>
        <w:tc>
          <w:tcPr>
            <w:tcW w:w="360" w:type="dxa"/>
            <w:vAlign w:val="center"/>
          </w:tcPr>
          <w:p w:rsidR="001C41E0" w:rsidRPr="00702667" w:rsidRDefault="001C41E0" w:rsidP="009A7FFD">
            <w:pPr>
              <w:pStyle w:val="a5"/>
              <w:jc w:val="center"/>
            </w:pPr>
          </w:p>
        </w:tc>
        <w:tc>
          <w:tcPr>
            <w:tcW w:w="360" w:type="dxa"/>
            <w:vAlign w:val="center"/>
          </w:tcPr>
          <w:p w:rsidR="001C41E0" w:rsidRPr="00702667" w:rsidRDefault="001C41E0" w:rsidP="009A7FFD">
            <w:pPr>
              <w:pStyle w:val="a5"/>
              <w:jc w:val="center"/>
            </w:pPr>
          </w:p>
        </w:tc>
        <w:tc>
          <w:tcPr>
            <w:tcW w:w="360" w:type="dxa"/>
            <w:vAlign w:val="center"/>
          </w:tcPr>
          <w:p w:rsidR="001C41E0" w:rsidRPr="00702667" w:rsidRDefault="001C41E0" w:rsidP="009A7FFD">
            <w:pPr>
              <w:pStyle w:val="a5"/>
              <w:jc w:val="center"/>
            </w:pPr>
          </w:p>
        </w:tc>
        <w:tc>
          <w:tcPr>
            <w:tcW w:w="360" w:type="dxa"/>
            <w:vAlign w:val="center"/>
          </w:tcPr>
          <w:p w:rsidR="001C41E0" w:rsidRPr="00702667" w:rsidRDefault="001C41E0" w:rsidP="009A7FFD">
            <w:pPr>
              <w:pStyle w:val="a5"/>
              <w:jc w:val="center"/>
            </w:pPr>
          </w:p>
        </w:tc>
        <w:tc>
          <w:tcPr>
            <w:tcW w:w="360" w:type="dxa"/>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vAlign w:val="center"/>
          </w:tcPr>
          <w:p w:rsidR="001C41E0" w:rsidRPr="00702667" w:rsidRDefault="001C41E0" w:rsidP="009A7FFD">
            <w:pPr>
              <w:pStyle w:val="a5"/>
            </w:pPr>
            <w:r w:rsidRPr="00702667">
              <w:rPr>
                <w:vertAlign w:val="superscript"/>
              </w:rPr>
              <w:t>8</w:t>
            </w:r>
          </w:p>
        </w:tc>
        <w:tc>
          <w:tcPr>
            <w:tcW w:w="360" w:type="dxa"/>
            <w:vAlign w:val="center"/>
          </w:tcPr>
          <w:p w:rsidR="001C41E0" w:rsidRPr="00702667" w:rsidRDefault="001C41E0" w:rsidP="009A7FFD">
            <w:pPr>
              <w:pStyle w:val="a5"/>
              <w:jc w:val="center"/>
            </w:pPr>
          </w:p>
        </w:tc>
        <w:tc>
          <w:tcPr>
            <w:tcW w:w="360" w:type="dxa"/>
            <w:vAlign w:val="center"/>
          </w:tcPr>
          <w:p w:rsidR="001C41E0" w:rsidRPr="00702667" w:rsidRDefault="001C41E0" w:rsidP="009A7FFD">
            <w:pPr>
              <w:pStyle w:val="a5"/>
              <w:jc w:val="center"/>
            </w:pPr>
          </w:p>
        </w:tc>
        <w:tc>
          <w:tcPr>
            <w:tcW w:w="360" w:type="dxa"/>
            <w:vAlign w:val="center"/>
          </w:tcPr>
          <w:p w:rsidR="001C41E0" w:rsidRPr="00702667" w:rsidRDefault="001C41E0" w:rsidP="009A7FFD">
            <w:pPr>
              <w:pStyle w:val="a5"/>
              <w:jc w:val="center"/>
            </w:pPr>
          </w:p>
        </w:tc>
        <w:tc>
          <w:tcPr>
            <w:tcW w:w="360" w:type="dxa"/>
            <w:vAlign w:val="center"/>
          </w:tcPr>
          <w:p w:rsidR="001C41E0" w:rsidRPr="00702667" w:rsidRDefault="001C41E0" w:rsidP="009A7FFD">
            <w:pPr>
              <w:pStyle w:val="a5"/>
              <w:jc w:val="center"/>
            </w:pPr>
          </w:p>
        </w:tc>
        <w:tc>
          <w:tcPr>
            <w:tcW w:w="360" w:type="dxa"/>
            <w:vAlign w:val="center"/>
          </w:tcPr>
          <w:p w:rsidR="001C41E0" w:rsidRPr="00702667" w:rsidRDefault="001C41E0" w:rsidP="009A7FFD">
            <w:pPr>
              <w:pStyle w:val="a5"/>
              <w:jc w:val="center"/>
            </w:pPr>
          </w:p>
        </w:tc>
        <w:tc>
          <w:tcPr>
            <w:tcW w:w="360" w:type="dxa"/>
            <w:vAlign w:val="center"/>
          </w:tcPr>
          <w:p w:rsidR="001C41E0" w:rsidRPr="00702667" w:rsidRDefault="001C41E0" w:rsidP="009A7FFD">
            <w:pPr>
              <w:pStyle w:val="a5"/>
              <w:jc w:val="center"/>
            </w:pPr>
          </w:p>
        </w:tc>
        <w:tc>
          <w:tcPr>
            <w:tcW w:w="360" w:type="dxa"/>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r>
      <w:tr w:rsidR="00702667" w:rsidRPr="00702667" w:rsidTr="009A7FFD">
        <w:trPr>
          <w:trHeight w:hRule="exact" w:val="360"/>
          <w:jc w:val="center"/>
        </w:trPr>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r>
      <w:tr w:rsidR="00702667" w:rsidRPr="00702667" w:rsidTr="009A7FFD">
        <w:trPr>
          <w:trHeight w:hRule="exact" w:val="360"/>
          <w:jc w:val="center"/>
        </w:trPr>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r>
      <w:tr w:rsidR="00702667" w:rsidRPr="00702667" w:rsidTr="009A7FFD">
        <w:trPr>
          <w:trHeight w:hRule="exact" w:val="360"/>
          <w:jc w:val="center"/>
        </w:trPr>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r>
      <w:tr w:rsidR="00702667" w:rsidRPr="00702667" w:rsidTr="009A7FFD">
        <w:trPr>
          <w:trHeight w:hRule="exact" w:val="360"/>
          <w:jc w:val="center"/>
        </w:trPr>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r>
      <w:tr w:rsidR="00702667" w:rsidRPr="00702667" w:rsidTr="009A7FFD">
        <w:trPr>
          <w:trHeight w:hRule="exact" w:val="360"/>
          <w:jc w:val="center"/>
        </w:trPr>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vAlign w:val="center"/>
          </w:tcPr>
          <w:p w:rsidR="001C41E0" w:rsidRPr="00702667" w:rsidRDefault="001C41E0" w:rsidP="009A7FFD">
            <w:pPr>
              <w:pStyle w:val="a5"/>
            </w:pPr>
            <w:r w:rsidRPr="00702667">
              <w:rPr>
                <w:vertAlign w:val="superscript"/>
              </w:rPr>
              <w:t>9</w:t>
            </w:r>
          </w:p>
        </w:tc>
        <w:tc>
          <w:tcPr>
            <w:tcW w:w="360" w:type="dxa"/>
            <w:vAlign w:val="center"/>
          </w:tcPr>
          <w:p w:rsidR="001C41E0" w:rsidRPr="00702667" w:rsidRDefault="001C41E0" w:rsidP="009A7FFD">
            <w:pPr>
              <w:pStyle w:val="a5"/>
              <w:jc w:val="center"/>
            </w:pPr>
          </w:p>
        </w:tc>
        <w:tc>
          <w:tcPr>
            <w:tcW w:w="360" w:type="dxa"/>
            <w:vAlign w:val="center"/>
          </w:tcPr>
          <w:p w:rsidR="001C41E0" w:rsidRPr="00702667" w:rsidRDefault="001C41E0" w:rsidP="009A7FFD">
            <w:pPr>
              <w:pStyle w:val="a5"/>
              <w:jc w:val="center"/>
            </w:pPr>
          </w:p>
        </w:tc>
        <w:tc>
          <w:tcPr>
            <w:tcW w:w="360" w:type="dxa"/>
            <w:vAlign w:val="center"/>
          </w:tcPr>
          <w:p w:rsidR="001C41E0" w:rsidRPr="00702667" w:rsidRDefault="001C41E0" w:rsidP="009A7FFD">
            <w:pPr>
              <w:pStyle w:val="a5"/>
              <w:jc w:val="center"/>
            </w:pPr>
          </w:p>
        </w:tc>
        <w:tc>
          <w:tcPr>
            <w:tcW w:w="360" w:type="dxa"/>
            <w:vAlign w:val="center"/>
          </w:tcPr>
          <w:p w:rsidR="001C41E0" w:rsidRPr="00702667" w:rsidRDefault="001C41E0" w:rsidP="009A7FFD">
            <w:pPr>
              <w:pStyle w:val="a5"/>
              <w:jc w:val="center"/>
            </w:pPr>
          </w:p>
        </w:tc>
        <w:tc>
          <w:tcPr>
            <w:tcW w:w="360" w:type="dxa"/>
            <w:vAlign w:val="center"/>
          </w:tcPr>
          <w:p w:rsidR="001C41E0" w:rsidRPr="00702667" w:rsidRDefault="001C41E0" w:rsidP="009A7FFD">
            <w:pPr>
              <w:pStyle w:val="a5"/>
              <w:jc w:val="center"/>
            </w:pPr>
          </w:p>
        </w:tc>
        <w:tc>
          <w:tcPr>
            <w:tcW w:w="360" w:type="dxa"/>
            <w:vAlign w:val="center"/>
          </w:tcPr>
          <w:p w:rsidR="001C41E0" w:rsidRPr="00702667" w:rsidRDefault="001C41E0" w:rsidP="009A7FFD">
            <w:pPr>
              <w:pStyle w:val="a5"/>
              <w:jc w:val="center"/>
            </w:pPr>
          </w:p>
        </w:tc>
        <w:tc>
          <w:tcPr>
            <w:tcW w:w="360" w:type="dxa"/>
            <w:vAlign w:val="center"/>
          </w:tcPr>
          <w:p w:rsidR="001C41E0" w:rsidRPr="00702667" w:rsidRDefault="001C41E0" w:rsidP="009A7FFD">
            <w:pPr>
              <w:pStyle w:val="a5"/>
              <w:jc w:val="center"/>
            </w:pPr>
          </w:p>
        </w:tc>
        <w:tc>
          <w:tcPr>
            <w:tcW w:w="360" w:type="dxa"/>
            <w:vAlign w:val="center"/>
          </w:tcPr>
          <w:p w:rsidR="001C41E0" w:rsidRPr="00702667" w:rsidRDefault="001C41E0" w:rsidP="009A7FFD">
            <w:pPr>
              <w:pStyle w:val="a5"/>
              <w:jc w:val="center"/>
            </w:pPr>
          </w:p>
        </w:tc>
        <w:tc>
          <w:tcPr>
            <w:tcW w:w="360" w:type="dxa"/>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r>
      <w:tr w:rsidR="00702667" w:rsidRPr="00702667" w:rsidTr="009A7FFD">
        <w:trPr>
          <w:trHeight w:hRule="exact" w:val="360"/>
          <w:jc w:val="center"/>
        </w:trPr>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r>
      <w:tr w:rsidR="00702667" w:rsidRPr="00702667" w:rsidTr="009A7FFD">
        <w:trPr>
          <w:trHeight w:hRule="exact" w:val="360"/>
          <w:jc w:val="center"/>
        </w:trPr>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r>
      <w:tr w:rsidR="00702667" w:rsidRPr="00702667" w:rsidTr="009A7FFD">
        <w:trPr>
          <w:trHeight w:hRule="exact" w:val="360"/>
          <w:jc w:val="center"/>
        </w:trPr>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r>
    </w:tbl>
    <w:p w:rsidR="001C41E0" w:rsidRPr="00702667" w:rsidRDefault="001C41E0" w:rsidP="001C41E0">
      <w:pPr>
        <w:pStyle w:val="a5"/>
      </w:pPr>
    </w:p>
    <w:tbl>
      <w:tblPr>
        <w:tblW w:w="0" w:type="auto"/>
        <w:tblLook w:val="0400" w:firstRow="0" w:lastRow="0" w:firstColumn="0" w:lastColumn="0" w:noHBand="0" w:noVBand="1"/>
      </w:tblPr>
      <w:tblGrid>
        <w:gridCol w:w="4536"/>
        <w:gridCol w:w="4678"/>
      </w:tblGrid>
      <w:tr w:rsidR="00702667" w:rsidRPr="00702667" w:rsidTr="001C41E0">
        <w:tc>
          <w:tcPr>
            <w:tcW w:w="4536" w:type="dxa"/>
          </w:tcPr>
          <w:p w:rsidR="001C41E0" w:rsidRPr="00702667" w:rsidRDefault="001C41E0" w:rsidP="001C41E0">
            <w:pPr>
              <w:pStyle w:val="a5"/>
              <w:spacing w:after="0"/>
              <w:contextualSpacing/>
              <w:rPr>
                <w:rFonts w:ascii="Times New Roman" w:hAnsi="Times New Roman" w:cs="Times New Roman"/>
                <w:sz w:val="28"/>
                <w:szCs w:val="28"/>
              </w:rPr>
            </w:pPr>
            <w:proofErr w:type="spellStart"/>
            <w:r w:rsidRPr="00702667">
              <w:rPr>
                <w:rFonts w:ascii="Times New Roman" w:hAnsi="Times New Roman" w:cs="Times New Roman"/>
                <w:sz w:val="28"/>
                <w:szCs w:val="28"/>
              </w:rPr>
              <w:t>По</w:t>
            </w:r>
            <w:proofErr w:type="spellEnd"/>
            <w:r w:rsidRPr="00702667">
              <w:rPr>
                <w:rFonts w:ascii="Times New Roman" w:hAnsi="Times New Roman" w:cs="Times New Roman"/>
                <w:sz w:val="28"/>
                <w:szCs w:val="28"/>
              </w:rPr>
              <w:t xml:space="preserve"> </w:t>
            </w:r>
            <w:proofErr w:type="spellStart"/>
            <w:r w:rsidRPr="00702667">
              <w:rPr>
                <w:rFonts w:ascii="Times New Roman" w:hAnsi="Times New Roman" w:cs="Times New Roman"/>
                <w:sz w:val="28"/>
                <w:szCs w:val="28"/>
              </w:rPr>
              <w:t>горизонтали</w:t>
            </w:r>
            <w:proofErr w:type="spellEnd"/>
            <w:r w:rsidRPr="00702667">
              <w:rPr>
                <w:rFonts w:ascii="Times New Roman" w:hAnsi="Times New Roman" w:cs="Times New Roman"/>
                <w:sz w:val="28"/>
                <w:szCs w:val="28"/>
              </w:rPr>
              <w:t>:</w:t>
            </w:r>
          </w:p>
        </w:tc>
        <w:tc>
          <w:tcPr>
            <w:tcW w:w="4678" w:type="dxa"/>
          </w:tcPr>
          <w:p w:rsidR="001C41E0" w:rsidRPr="00702667" w:rsidRDefault="001C41E0" w:rsidP="001C41E0">
            <w:pPr>
              <w:pStyle w:val="a5"/>
              <w:spacing w:after="0"/>
              <w:contextualSpacing/>
              <w:rPr>
                <w:rFonts w:ascii="Times New Roman" w:hAnsi="Times New Roman" w:cs="Times New Roman"/>
                <w:sz w:val="28"/>
                <w:szCs w:val="28"/>
              </w:rPr>
            </w:pPr>
            <w:proofErr w:type="spellStart"/>
            <w:r w:rsidRPr="00702667">
              <w:rPr>
                <w:rFonts w:ascii="Times New Roman" w:hAnsi="Times New Roman" w:cs="Times New Roman"/>
                <w:sz w:val="28"/>
                <w:szCs w:val="28"/>
              </w:rPr>
              <w:t>По</w:t>
            </w:r>
            <w:proofErr w:type="spellEnd"/>
            <w:r w:rsidRPr="00702667">
              <w:rPr>
                <w:rFonts w:ascii="Times New Roman" w:hAnsi="Times New Roman" w:cs="Times New Roman"/>
                <w:sz w:val="28"/>
                <w:szCs w:val="28"/>
              </w:rPr>
              <w:t xml:space="preserve"> </w:t>
            </w:r>
            <w:proofErr w:type="spellStart"/>
            <w:r w:rsidRPr="00702667">
              <w:rPr>
                <w:rFonts w:ascii="Times New Roman" w:hAnsi="Times New Roman" w:cs="Times New Roman"/>
                <w:sz w:val="28"/>
                <w:szCs w:val="28"/>
              </w:rPr>
              <w:t>вертикали</w:t>
            </w:r>
            <w:proofErr w:type="spellEnd"/>
            <w:r w:rsidRPr="00702667">
              <w:rPr>
                <w:rFonts w:ascii="Times New Roman" w:hAnsi="Times New Roman" w:cs="Times New Roman"/>
                <w:sz w:val="28"/>
                <w:szCs w:val="28"/>
              </w:rPr>
              <w:t>:</w:t>
            </w:r>
          </w:p>
        </w:tc>
      </w:tr>
      <w:tr w:rsidR="001C41E0" w:rsidRPr="00702667" w:rsidTr="001C41E0">
        <w:tc>
          <w:tcPr>
            <w:tcW w:w="4536" w:type="dxa"/>
          </w:tcPr>
          <w:p w:rsidR="001C41E0" w:rsidRPr="00702667" w:rsidRDefault="001C41E0" w:rsidP="001C41E0">
            <w:pPr>
              <w:pStyle w:val="a5"/>
              <w:spacing w:after="0"/>
              <w:contextualSpacing/>
              <w:jc w:val="both"/>
              <w:rPr>
                <w:rFonts w:ascii="Times New Roman" w:hAnsi="Times New Roman" w:cs="Times New Roman"/>
                <w:sz w:val="28"/>
                <w:szCs w:val="28"/>
                <w:lang w:val="ru-RU"/>
              </w:rPr>
            </w:pPr>
            <w:r w:rsidRPr="00702667">
              <w:rPr>
                <w:rFonts w:ascii="Times New Roman" w:hAnsi="Times New Roman" w:cs="Times New Roman"/>
                <w:sz w:val="28"/>
                <w:szCs w:val="28"/>
                <w:lang w:val="ru-RU"/>
              </w:rPr>
              <w:t>4. В гражданском праве РФ материальное благо, предоставляемое должником взамен исполнения обязательства в натуре кредитору</w:t>
            </w:r>
          </w:p>
          <w:p w:rsidR="001C41E0" w:rsidRPr="00702667" w:rsidRDefault="001C41E0" w:rsidP="001C41E0">
            <w:pPr>
              <w:pStyle w:val="a5"/>
              <w:spacing w:after="0"/>
              <w:contextualSpacing/>
              <w:jc w:val="both"/>
              <w:rPr>
                <w:rFonts w:ascii="Times New Roman" w:hAnsi="Times New Roman" w:cs="Times New Roman"/>
                <w:sz w:val="28"/>
                <w:szCs w:val="28"/>
                <w:lang w:val="ru-RU"/>
              </w:rPr>
            </w:pPr>
            <w:r w:rsidRPr="00702667">
              <w:rPr>
                <w:rFonts w:ascii="Times New Roman" w:hAnsi="Times New Roman" w:cs="Times New Roman"/>
                <w:sz w:val="28"/>
                <w:szCs w:val="28"/>
                <w:lang w:val="ru-RU"/>
              </w:rPr>
              <w:t>5. Философское и общественно-политическое течение, провозглашающее незыблемость прав и личных свобод человека</w:t>
            </w:r>
          </w:p>
          <w:p w:rsidR="001C41E0" w:rsidRPr="00702667" w:rsidRDefault="001C41E0" w:rsidP="001C41E0">
            <w:pPr>
              <w:pStyle w:val="a5"/>
              <w:spacing w:after="0"/>
              <w:contextualSpacing/>
              <w:jc w:val="both"/>
              <w:rPr>
                <w:rFonts w:ascii="Times New Roman" w:hAnsi="Times New Roman" w:cs="Times New Roman"/>
                <w:sz w:val="28"/>
                <w:szCs w:val="28"/>
                <w:lang w:val="ru-RU"/>
              </w:rPr>
            </w:pPr>
            <w:r w:rsidRPr="00702667">
              <w:rPr>
                <w:rFonts w:ascii="Times New Roman" w:hAnsi="Times New Roman" w:cs="Times New Roman"/>
                <w:sz w:val="28"/>
                <w:szCs w:val="28"/>
                <w:lang w:val="ru-RU"/>
              </w:rPr>
              <w:t>7. Простой категорический силлогизм (в узком понимании), в котором опущена какая-либо из посылок или заключение, которые не формулируются явно, а лишь подразумеваются в силу их очевидности</w:t>
            </w:r>
          </w:p>
          <w:p w:rsidR="001C41E0" w:rsidRPr="00702667" w:rsidRDefault="001C41E0" w:rsidP="001C41E0">
            <w:pPr>
              <w:pStyle w:val="a5"/>
              <w:spacing w:after="0"/>
              <w:contextualSpacing/>
              <w:jc w:val="both"/>
              <w:rPr>
                <w:rFonts w:ascii="Times New Roman" w:hAnsi="Times New Roman" w:cs="Times New Roman"/>
                <w:sz w:val="28"/>
                <w:szCs w:val="28"/>
                <w:lang w:val="ru-RU"/>
              </w:rPr>
            </w:pPr>
            <w:r w:rsidRPr="00702667">
              <w:rPr>
                <w:rFonts w:ascii="Times New Roman" w:hAnsi="Times New Roman" w:cs="Times New Roman"/>
                <w:sz w:val="28"/>
                <w:szCs w:val="28"/>
                <w:lang w:val="ru-RU"/>
              </w:rPr>
              <w:t>8. Совокупность религиозно-философских доктрин, призванных оправдать управление Вселенной добрым Божеством, несмотря на наличие зла в мире</w:t>
            </w:r>
          </w:p>
          <w:p w:rsidR="001C41E0" w:rsidRPr="00702667" w:rsidRDefault="001C41E0" w:rsidP="001C41E0">
            <w:pPr>
              <w:pStyle w:val="a5"/>
              <w:spacing w:after="0"/>
              <w:contextualSpacing/>
              <w:jc w:val="both"/>
              <w:rPr>
                <w:rFonts w:ascii="Times New Roman" w:hAnsi="Times New Roman" w:cs="Times New Roman"/>
                <w:sz w:val="28"/>
                <w:szCs w:val="28"/>
                <w:lang w:val="ru-RU"/>
              </w:rPr>
            </w:pPr>
            <w:r w:rsidRPr="00702667">
              <w:rPr>
                <w:rFonts w:ascii="Times New Roman" w:hAnsi="Times New Roman" w:cs="Times New Roman"/>
                <w:sz w:val="28"/>
                <w:szCs w:val="28"/>
                <w:lang w:val="ru-RU"/>
              </w:rPr>
              <w:lastRenderedPageBreak/>
              <w:t>9. Форма государственного правления, при которой одному лицу принадлежит неограниченная верховная власть.</w:t>
            </w:r>
          </w:p>
        </w:tc>
        <w:tc>
          <w:tcPr>
            <w:tcW w:w="4678" w:type="dxa"/>
          </w:tcPr>
          <w:p w:rsidR="001C41E0" w:rsidRPr="00702667" w:rsidRDefault="001C41E0" w:rsidP="001C41E0">
            <w:pPr>
              <w:pStyle w:val="a5"/>
              <w:spacing w:after="0"/>
              <w:contextualSpacing/>
              <w:jc w:val="both"/>
              <w:rPr>
                <w:rFonts w:ascii="Times New Roman" w:hAnsi="Times New Roman" w:cs="Times New Roman"/>
                <w:sz w:val="28"/>
                <w:szCs w:val="28"/>
                <w:lang w:val="ru-RU"/>
              </w:rPr>
            </w:pPr>
            <w:r w:rsidRPr="00702667">
              <w:rPr>
                <w:rFonts w:ascii="Times New Roman" w:hAnsi="Times New Roman" w:cs="Times New Roman"/>
                <w:sz w:val="28"/>
                <w:szCs w:val="28"/>
                <w:lang w:val="ru-RU"/>
              </w:rPr>
              <w:lastRenderedPageBreak/>
              <w:t>1. Главный труд немецкого экономиста Карла Маркса по политической экономии, содержащий критический анализ капитализма</w:t>
            </w:r>
          </w:p>
          <w:p w:rsidR="001C41E0" w:rsidRPr="00702667" w:rsidRDefault="001C41E0" w:rsidP="001C41E0">
            <w:pPr>
              <w:pStyle w:val="a5"/>
              <w:spacing w:after="0"/>
              <w:contextualSpacing/>
              <w:jc w:val="both"/>
              <w:rPr>
                <w:rFonts w:ascii="Times New Roman" w:hAnsi="Times New Roman" w:cs="Times New Roman"/>
                <w:sz w:val="28"/>
                <w:szCs w:val="28"/>
                <w:lang w:val="ru-RU"/>
              </w:rPr>
            </w:pPr>
            <w:r w:rsidRPr="00702667">
              <w:rPr>
                <w:rFonts w:ascii="Times New Roman" w:hAnsi="Times New Roman" w:cs="Times New Roman"/>
                <w:sz w:val="28"/>
                <w:szCs w:val="28"/>
                <w:lang w:val="ru-RU"/>
              </w:rPr>
              <w:t>2.    Отражение свойств предметов объективного мира, возникающее в результате воздействия их на органы чувств и возбуждения нервных центров коры головного мозга.</w:t>
            </w:r>
          </w:p>
          <w:p w:rsidR="001C41E0" w:rsidRPr="00702667" w:rsidRDefault="001C41E0" w:rsidP="001C41E0">
            <w:pPr>
              <w:pStyle w:val="a5"/>
              <w:spacing w:after="0"/>
              <w:contextualSpacing/>
              <w:jc w:val="both"/>
              <w:rPr>
                <w:rFonts w:ascii="Times New Roman" w:hAnsi="Times New Roman" w:cs="Times New Roman"/>
                <w:sz w:val="28"/>
                <w:szCs w:val="28"/>
                <w:lang w:val="ru-RU"/>
              </w:rPr>
            </w:pPr>
            <w:r w:rsidRPr="00702667">
              <w:rPr>
                <w:rFonts w:ascii="Times New Roman" w:hAnsi="Times New Roman" w:cs="Times New Roman"/>
                <w:sz w:val="28"/>
                <w:szCs w:val="28"/>
                <w:lang w:val="ru-RU"/>
              </w:rPr>
              <w:t>3. Передаточная надпись на ценной бумаге, удостоверяющая переход всех или части прав по этому документу к другому лицу.</w:t>
            </w:r>
          </w:p>
          <w:p w:rsidR="001C41E0" w:rsidRPr="00702667" w:rsidRDefault="001C41E0" w:rsidP="001C41E0">
            <w:pPr>
              <w:pStyle w:val="a5"/>
              <w:spacing w:after="0"/>
              <w:contextualSpacing/>
              <w:jc w:val="both"/>
              <w:rPr>
                <w:rFonts w:ascii="Times New Roman" w:hAnsi="Times New Roman" w:cs="Times New Roman"/>
                <w:sz w:val="28"/>
                <w:szCs w:val="28"/>
                <w:lang w:val="ru-RU"/>
              </w:rPr>
            </w:pPr>
            <w:r w:rsidRPr="00702667">
              <w:rPr>
                <w:rFonts w:ascii="Times New Roman" w:hAnsi="Times New Roman" w:cs="Times New Roman"/>
                <w:sz w:val="28"/>
                <w:szCs w:val="28"/>
                <w:lang w:val="ru-RU"/>
              </w:rPr>
              <w:t>6. Банковский вклад, который размещается в банке на заранее оговоренных договором условиях хранения и начисления процентов.</w:t>
            </w:r>
          </w:p>
          <w:p w:rsidR="001C41E0" w:rsidRPr="00702667" w:rsidRDefault="001C41E0" w:rsidP="001C41E0">
            <w:pPr>
              <w:pStyle w:val="a5"/>
              <w:spacing w:after="0"/>
              <w:contextualSpacing/>
              <w:jc w:val="both"/>
              <w:rPr>
                <w:rFonts w:ascii="Times New Roman" w:hAnsi="Times New Roman" w:cs="Times New Roman"/>
                <w:sz w:val="28"/>
                <w:szCs w:val="28"/>
                <w:lang w:val="ru-RU"/>
              </w:rPr>
            </w:pPr>
            <w:r w:rsidRPr="00702667">
              <w:rPr>
                <w:rFonts w:ascii="Times New Roman" w:hAnsi="Times New Roman" w:cs="Times New Roman"/>
                <w:sz w:val="28"/>
                <w:szCs w:val="28"/>
                <w:lang w:val="ru-RU"/>
              </w:rPr>
              <w:t xml:space="preserve">7. Философско-методологическая дисциплина, исследующая знание </w:t>
            </w:r>
            <w:r w:rsidRPr="00702667">
              <w:rPr>
                <w:rFonts w:ascii="Times New Roman" w:hAnsi="Times New Roman" w:cs="Times New Roman"/>
                <w:sz w:val="28"/>
                <w:szCs w:val="28"/>
                <w:lang w:val="ru-RU"/>
              </w:rPr>
              <w:lastRenderedPageBreak/>
              <w:t>как таковое, его строение, структуру, функционирование и развитие.</w:t>
            </w:r>
          </w:p>
        </w:tc>
      </w:tr>
    </w:tbl>
    <w:p w:rsidR="001C41E0" w:rsidRPr="00702667" w:rsidRDefault="001C41E0" w:rsidP="001A5693">
      <w:pPr>
        <w:spacing w:line="240" w:lineRule="auto"/>
        <w:rPr>
          <w:b/>
        </w:rPr>
      </w:pPr>
    </w:p>
    <w:p w:rsidR="00D03E12" w:rsidRPr="00702667" w:rsidRDefault="001C41E0" w:rsidP="001A5693">
      <w:pPr>
        <w:spacing w:line="240" w:lineRule="auto"/>
      </w:pPr>
      <w:r w:rsidRPr="00702667">
        <w:t>Ответы:</w:t>
      </w:r>
    </w:p>
    <w:tbl>
      <w:tblPr>
        <w:tblW w:w="0" w:type="auto"/>
        <w:jc w:val="center"/>
        <w:tblBorders>
          <w:top w:val="single" w:sz="4" w:space="0" w:color="888888"/>
          <w:left w:val="single" w:sz="4" w:space="0" w:color="888888"/>
          <w:bottom w:val="single" w:sz="4" w:space="0" w:color="888888"/>
          <w:right w:val="single" w:sz="4" w:space="0" w:color="888888"/>
          <w:insideH w:val="single" w:sz="4" w:space="0" w:color="888888"/>
          <w:insideV w:val="single" w:sz="4" w:space="0" w:color="888888"/>
        </w:tblBorders>
        <w:tblCellMar>
          <w:left w:w="0" w:type="dxa"/>
          <w:right w:w="0" w:type="dxa"/>
        </w:tblCellMar>
        <w:tblLook w:val="0400" w:firstRow="0" w:lastRow="0" w:firstColumn="0" w:lastColumn="0" w:noHBand="0" w:noVBand="1"/>
      </w:tblPr>
      <w:tblGrid>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702667" w:rsidRPr="00702667" w:rsidTr="009A7FFD">
        <w:trPr>
          <w:trHeight w:hRule="exact" w:val="360"/>
          <w:jc w:val="center"/>
        </w:trPr>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vAlign w:val="center"/>
          </w:tcPr>
          <w:p w:rsidR="001C41E0" w:rsidRPr="00702667" w:rsidRDefault="001C41E0" w:rsidP="009A7FFD">
            <w:pPr>
              <w:pStyle w:val="a5"/>
            </w:pPr>
            <w:r w:rsidRPr="00702667">
              <w:rPr>
                <w:vertAlign w:val="superscript"/>
              </w:rPr>
              <w:t>6</w:t>
            </w:r>
            <w:r w:rsidRPr="00702667">
              <w:t>д</w:t>
            </w: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r>
      <w:tr w:rsidR="00702667" w:rsidRPr="00702667" w:rsidTr="009A7FFD">
        <w:trPr>
          <w:trHeight w:hRule="exact" w:val="360"/>
          <w:jc w:val="center"/>
        </w:trPr>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vAlign w:val="center"/>
          </w:tcPr>
          <w:p w:rsidR="001C41E0" w:rsidRPr="00702667" w:rsidRDefault="001C41E0" w:rsidP="009A7FFD">
            <w:pPr>
              <w:pStyle w:val="a5"/>
            </w:pPr>
            <w:r w:rsidRPr="00702667">
              <w:rPr>
                <w:vertAlign w:val="superscript"/>
              </w:rPr>
              <w:t>2</w:t>
            </w:r>
            <w:r w:rsidRPr="00702667">
              <w:t>о</w:t>
            </w: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vAlign w:val="center"/>
          </w:tcPr>
          <w:p w:rsidR="001C41E0" w:rsidRPr="00702667" w:rsidRDefault="001C41E0" w:rsidP="009A7FFD">
            <w:pPr>
              <w:pStyle w:val="a5"/>
              <w:jc w:val="center"/>
            </w:pPr>
            <w:r w:rsidRPr="00702667">
              <w:t>е</w:t>
            </w: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r>
      <w:tr w:rsidR="00702667" w:rsidRPr="00702667" w:rsidTr="009A7FFD">
        <w:trPr>
          <w:trHeight w:hRule="exact" w:val="360"/>
          <w:jc w:val="center"/>
        </w:trPr>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vAlign w:val="center"/>
          </w:tcPr>
          <w:p w:rsidR="001C41E0" w:rsidRPr="00702667" w:rsidRDefault="001C41E0" w:rsidP="009A7FFD">
            <w:pPr>
              <w:pStyle w:val="a5"/>
            </w:pPr>
            <w:r w:rsidRPr="00702667">
              <w:rPr>
                <w:vertAlign w:val="superscript"/>
              </w:rPr>
              <w:t>1</w:t>
            </w:r>
            <w:r w:rsidRPr="00702667">
              <w:t>к</w:t>
            </w: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vAlign w:val="center"/>
          </w:tcPr>
          <w:p w:rsidR="001C41E0" w:rsidRPr="00702667" w:rsidRDefault="001C41E0" w:rsidP="009A7FFD">
            <w:pPr>
              <w:pStyle w:val="a5"/>
              <w:jc w:val="center"/>
            </w:pPr>
            <w:r w:rsidRPr="00702667">
              <w:t>щ</w:t>
            </w:r>
          </w:p>
        </w:tc>
        <w:tc>
          <w:tcPr>
            <w:tcW w:w="360" w:type="dxa"/>
            <w:shd w:val="clear" w:color="auto" w:fill="BBBBBB"/>
            <w:vAlign w:val="center"/>
          </w:tcPr>
          <w:p w:rsidR="001C41E0" w:rsidRPr="00702667" w:rsidRDefault="001C41E0" w:rsidP="009A7FFD">
            <w:pPr>
              <w:pStyle w:val="a5"/>
              <w:jc w:val="center"/>
            </w:pPr>
          </w:p>
        </w:tc>
        <w:tc>
          <w:tcPr>
            <w:tcW w:w="360" w:type="dxa"/>
            <w:vAlign w:val="center"/>
          </w:tcPr>
          <w:p w:rsidR="001C41E0" w:rsidRPr="00702667" w:rsidRDefault="001C41E0" w:rsidP="009A7FFD">
            <w:pPr>
              <w:pStyle w:val="a5"/>
            </w:pPr>
            <w:r w:rsidRPr="00702667">
              <w:rPr>
                <w:vertAlign w:val="superscript"/>
              </w:rPr>
              <w:t>3</w:t>
            </w:r>
            <w:r w:rsidRPr="00702667">
              <w:t>и</w:t>
            </w: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vAlign w:val="center"/>
          </w:tcPr>
          <w:p w:rsidR="001C41E0" w:rsidRPr="00702667" w:rsidRDefault="001C41E0" w:rsidP="009A7FFD">
            <w:pPr>
              <w:pStyle w:val="a5"/>
              <w:jc w:val="center"/>
            </w:pPr>
            <w:r w:rsidRPr="00702667">
              <w:t>п</w:t>
            </w: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r>
      <w:tr w:rsidR="00702667" w:rsidRPr="00702667" w:rsidTr="009A7FFD">
        <w:trPr>
          <w:trHeight w:hRule="exact" w:val="360"/>
          <w:jc w:val="center"/>
        </w:trPr>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vAlign w:val="center"/>
          </w:tcPr>
          <w:p w:rsidR="001C41E0" w:rsidRPr="00702667" w:rsidRDefault="001C41E0" w:rsidP="009A7FFD">
            <w:pPr>
              <w:pStyle w:val="a5"/>
              <w:jc w:val="center"/>
            </w:pPr>
            <w:r w:rsidRPr="00702667">
              <w:t>а</w:t>
            </w: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vAlign w:val="center"/>
          </w:tcPr>
          <w:p w:rsidR="001C41E0" w:rsidRPr="00702667" w:rsidRDefault="001C41E0" w:rsidP="009A7FFD">
            <w:pPr>
              <w:pStyle w:val="a5"/>
              <w:jc w:val="center"/>
            </w:pPr>
            <w:r w:rsidRPr="00702667">
              <w:t>у</w:t>
            </w:r>
          </w:p>
        </w:tc>
        <w:tc>
          <w:tcPr>
            <w:tcW w:w="360" w:type="dxa"/>
            <w:shd w:val="clear" w:color="auto" w:fill="BBBBBB"/>
            <w:vAlign w:val="center"/>
          </w:tcPr>
          <w:p w:rsidR="001C41E0" w:rsidRPr="00702667" w:rsidRDefault="001C41E0" w:rsidP="009A7FFD">
            <w:pPr>
              <w:pStyle w:val="a5"/>
              <w:jc w:val="center"/>
            </w:pPr>
          </w:p>
        </w:tc>
        <w:tc>
          <w:tcPr>
            <w:tcW w:w="360" w:type="dxa"/>
            <w:vAlign w:val="center"/>
          </w:tcPr>
          <w:p w:rsidR="001C41E0" w:rsidRPr="00702667" w:rsidRDefault="001C41E0" w:rsidP="009A7FFD">
            <w:pPr>
              <w:pStyle w:val="a5"/>
              <w:jc w:val="center"/>
            </w:pPr>
            <w:r w:rsidRPr="00702667">
              <w:t>н</w:t>
            </w: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vAlign w:val="center"/>
          </w:tcPr>
          <w:p w:rsidR="001C41E0" w:rsidRPr="00702667" w:rsidRDefault="001C41E0" w:rsidP="009A7FFD">
            <w:pPr>
              <w:pStyle w:val="a5"/>
              <w:jc w:val="center"/>
            </w:pPr>
            <w:r w:rsidRPr="00702667">
              <w:t>о</w:t>
            </w: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r>
      <w:tr w:rsidR="00702667" w:rsidRPr="00702667" w:rsidTr="009A7FFD">
        <w:trPr>
          <w:trHeight w:hRule="exact" w:val="360"/>
          <w:jc w:val="center"/>
        </w:trPr>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vAlign w:val="center"/>
          </w:tcPr>
          <w:p w:rsidR="001C41E0" w:rsidRPr="00702667" w:rsidRDefault="001C41E0" w:rsidP="009A7FFD">
            <w:pPr>
              <w:pStyle w:val="a5"/>
              <w:jc w:val="center"/>
            </w:pPr>
            <w:r w:rsidRPr="00702667">
              <w:t>п</w:t>
            </w: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vAlign w:val="center"/>
          </w:tcPr>
          <w:p w:rsidR="001C41E0" w:rsidRPr="00702667" w:rsidRDefault="001C41E0" w:rsidP="009A7FFD">
            <w:pPr>
              <w:pStyle w:val="a5"/>
              <w:jc w:val="center"/>
            </w:pPr>
            <w:r w:rsidRPr="00702667">
              <w:t>щ</w:t>
            </w:r>
          </w:p>
        </w:tc>
        <w:tc>
          <w:tcPr>
            <w:tcW w:w="360" w:type="dxa"/>
            <w:shd w:val="clear" w:color="auto" w:fill="BBBBBB"/>
            <w:vAlign w:val="center"/>
          </w:tcPr>
          <w:p w:rsidR="001C41E0" w:rsidRPr="00702667" w:rsidRDefault="001C41E0" w:rsidP="009A7FFD">
            <w:pPr>
              <w:pStyle w:val="a5"/>
              <w:jc w:val="center"/>
            </w:pPr>
          </w:p>
        </w:tc>
        <w:tc>
          <w:tcPr>
            <w:tcW w:w="360" w:type="dxa"/>
            <w:vAlign w:val="center"/>
          </w:tcPr>
          <w:p w:rsidR="001C41E0" w:rsidRPr="00702667" w:rsidRDefault="001C41E0" w:rsidP="009A7FFD">
            <w:pPr>
              <w:pStyle w:val="a5"/>
              <w:jc w:val="center"/>
            </w:pPr>
            <w:r w:rsidRPr="00702667">
              <w:t>д</w:t>
            </w: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vAlign w:val="center"/>
          </w:tcPr>
          <w:p w:rsidR="001C41E0" w:rsidRPr="00702667" w:rsidRDefault="001C41E0" w:rsidP="009A7FFD">
            <w:pPr>
              <w:pStyle w:val="a5"/>
              <w:jc w:val="center"/>
            </w:pPr>
            <w:r w:rsidRPr="00702667">
              <w:t>з</w:t>
            </w: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r>
      <w:tr w:rsidR="00702667" w:rsidRPr="00702667" w:rsidTr="009A7FFD">
        <w:trPr>
          <w:trHeight w:hRule="exact" w:val="360"/>
          <w:jc w:val="center"/>
        </w:trPr>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vAlign w:val="center"/>
          </w:tcPr>
          <w:p w:rsidR="001C41E0" w:rsidRPr="00702667" w:rsidRDefault="001C41E0" w:rsidP="009A7FFD">
            <w:pPr>
              <w:pStyle w:val="a5"/>
              <w:jc w:val="center"/>
            </w:pPr>
            <w:r w:rsidRPr="00702667">
              <w:t>и</w:t>
            </w: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vAlign w:val="center"/>
          </w:tcPr>
          <w:p w:rsidR="001C41E0" w:rsidRPr="00702667" w:rsidRDefault="001C41E0" w:rsidP="009A7FFD">
            <w:pPr>
              <w:pStyle w:val="a5"/>
              <w:jc w:val="center"/>
            </w:pPr>
            <w:r w:rsidRPr="00702667">
              <w:t>е</w:t>
            </w:r>
          </w:p>
        </w:tc>
        <w:tc>
          <w:tcPr>
            <w:tcW w:w="360" w:type="dxa"/>
            <w:shd w:val="clear" w:color="auto" w:fill="BBBBBB"/>
            <w:vAlign w:val="center"/>
          </w:tcPr>
          <w:p w:rsidR="001C41E0" w:rsidRPr="00702667" w:rsidRDefault="001C41E0" w:rsidP="009A7FFD">
            <w:pPr>
              <w:pStyle w:val="a5"/>
              <w:jc w:val="center"/>
            </w:pPr>
          </w:p>
        </w:tc>
        <w:tc>
          <w:tcPr>
            <w:tcW w:w="360" w:type="dxa"/>
            <w:vAlign w:val="center"/>
          </w:tcPr>
          <w:p w:rsidR="001C41E0" w:rsidRPr="00702667" w:rsidRDefault="001C41E0" w:rsidP="009A7FFD">
            <w:pPr>
              <w:pStyle w:val="a5"/>
              <w:jc w:val="center"/>
            </w:pPr>
            <w:r w:rsidRPr="00702667">
              <w:t>о</w:t>
            </w: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vAlign w:val="center"/>
          </w:tcPr>
          <w:p w:rsidR="001C41E0" w:rsidRPr="00702667" w:rsidRDefault="001C41E0" w:rsidP="009A7FFD">
            <w:pPr>
              <w:pStyle w:val="a5"/>
              <w:jc w:val="center"/>
            </w:pPr>
            <w:r w:rsidRPr="00702667">
              <w:t>и</w:t>
            </w: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r>
      <w:tr w:rsidR="00702667" w:rsidRPr="00702667" w:rsidTr="009A7FFD">
        <w:trPr>
          <w:trHeight w:hRule="exact" w:val="360"/>
          <w:jc w:val="center"/>
        </w:trPr>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vAlign w:val="center"/>
          </w:tcPr>
          <w:p w:rsidR="001C41E0" w:rsidRPr="00702667" w:rsidRDefault="001C41E0" w:rsidP="009A7FFD">
            <w:pPr>
              <w:pStyle w:val="a5"/>
              <w:jc w:val="center"/>
            </w:pPr>
            <w:r w:rsidRPr="00702667">
              <w:t>т</w:t>
            </w: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vAlign w:val="center"/>
          </w:tcPr>
          <w:p w:rsidR="001C41E0" w:rsidRPr="00702667" w:rsidRDefault="001C41E0" w:rsidP="009A7FFD">
            <w:pPr>
              <w:pStyle w:val="a5"/>
              <w:jc w:val="center"/>
            </w:pPr>
            <w:r w:rsidRPr="00702667">
              <w:t>н</w:t>
            </w:r>
          </w:p>
        </w:tc>
        <w:tc>
          <w:tcPr>
            <w:tcW w:w="360" w:type="dxa"/>
            <w:shd w:val="clear" w:color="auto" w:fill="BBBBBB"/>
            <w:vAlign w:val="center"/>
          </w:tcPr>
          <w:p w:rsidR="001C41E0" w:rsidRPr="00702667" w:rsidRDefault="001C41E0" w:rsidP="009A7FFD">
            <w:pPr>
              <w:pStyle w:val="a5"/>
              <w:jc w:val="center"/>
            </w:pPr>
          </w:p>
        </w:tc>
        <w:tc>
          <w:tcPr>
            <w:tcW w:w="360" w:type="dxa"/>
            <w:vAlign w:val="center"/>
          </w:tcPr>
          <w:p w:rsidR="001C41E0" w:rsidRPr="00702667" w:rsidRDefault="001C41E0" w:rsidP="009A7FFD">
            <w:pPr>
              <w:pStyle w:val="a5"/>
              <w:jc w:val="center"/>
            </w:pPr>
            <w:r w:rsidRPr="00702667">
              <w:t>с</w:t>
            </w:r>
          </w:p>
        </w:tc>
        <w:tc>
          <w:tcPr>
            <w:tcW w:w="360" w:type="dxa"/>
            <w:shd w:val="clear" w:color="auto" w:fill="BBBBBB"/>
            <w:vAlign w:val="center"/>
          </w:tcPr>
          <w:p w:rsidR="001C41E0" w:rsidRPr="00702667" w:rsidRDefault="001C41E0" w:rsidP="009A7FFD">
            <w:pPr>
              <w:pStyle w:val="a5"/>
              <w:jc w:val="center"/>
            </w:pPr>
          </w:p>
        </w:tc>
        <w:tc>
          <w:tcPr>
            <w:tcW w:w="360" w:type="dxa"/>
            <w:vAlign w:val="center"/>
          </w:tcPr>
          <w:p w:rsidR="001C41E0" w:rsidRPr="00702667" w:rsidRDefault="001C41E0" w:rsidP="009A7FFD">
            <w:pPr>
              <w:pStyle w:val="a5"/>
            </w:pPr>
            <w:r w:rsidRPr="00702667">
              <w:rPr>
                <w:vertAlign w:val="superscript"/>
              </w:rPr>
              <w:t>7</w:t>
            </w:r>
            <w:r w:rsidRPr="00702667">
              <w:t>э</w:t>
            </w:r>
          </w:p>
        </w:tc>
        <w:tc>
          <w:tcPr>
            <w:tcW w:w="360" w:type="dxa"/>
            <w:vAlign w:val="center"/>
          </w:tcPr>
          <w:p w:rsidR="001C41E0" w:rsidRPr="00702667" w:rsidRDefault="001C41E0" w:rsidP="009A7FFD">
            <w:pPr>
              <w:pStyle w:val="a5"/>
              <w:jc w:val="center"/>
            </w:pPr>
            <w:r w:rsidRPr="00702667">
              <w:t>н</w:t>
            </w:r>
          </w:p>
        </w:tc>
        <w:tc>
          <w:tcPr>
            <w:tcW w:w="360" w:type="dxa"/>
            <w:vAlign w:val="center"/>
          </w:tcPr>
          <w:p w:rsidR="001C41E0" w:rsidRPr="00702667" w:rsidRDefault="001C41E0" w:rsidP="009A7FFD">
            <w:pPr>
              <w:pStyle w:val="a5"/>
              <w:jc w:val="center"/>
            </w:pPr>
            <w:r w:rsidRPr="00702667">
              <w:t>т</w:t>
            </w:r>
          </w:p>
        </w:tc>
        <w:tc>
          <w:tcPr>
            <w:tcW w:w="360" w:type="dxa"/>
            <w:vAlign w:val="center"/>
          </w:tcPr>
          <w:p w:rsidR="001C41E0" w:rsidRPr="00702667" w:rsidRDefault="001C41E0" w:rsidP="009A7FFD">
            <w:pPr>
              <w:pStyle w:val="a5"/>
              <w:jc w:val="center"/>
            </w:pPr>
            <w:r w:rsidRPr="00702667">
              <w:t>и</w:t>
            </w:r>
          </w:p>
        </w:tc>
        <w:tc>
          <w:tcPr>
            <w:tcW w:w="360" w:type="dxa"/>
            <w:vAlign w:val="center"/>
          </w:tcPr>
          <w:p w:rsidR="001C41E0" w:rsidRPr="00702667" w:rsidRDefault="001C41E0" w:rsidP="009A7FFD">
            <w:pPr>
              <w:pStyle w:val="a5"/>
              <w:jc w:val="center"/>
            </w:pPr>
            <w:r w:rsidRPr="00702667">
              <w:t>м</w:t>
            </w:r>
          </w:p>
        </w:tc>
        <w:tc>
          <w:tcPr>
            <w:tcW w:w="360" w:type="dxa"/>
            <w:vAlign w:val="center"/>
          </w:tcPr>
          <w:p w:rsidR="001C41E0" w:rsidRPr="00702667" w:rsidRDefault="001C41E0" w:rsidP="009A7FFD">
            <w:pPr>
              <w:pStyle w:val="a5"/>
              <w:jc w:val="center"/>
            </w:pPr>
            <w:r w:rsidRPr="00702667">
              <w:t>е</w:t>
            </w:r>
          </w:p>
        </w:tc>
        <w:tc>
          <w:tcPr>
            <w:tcW w:w="360" w:type="dxa"/>
            <w:vAlign w:val="center"/>
          </w:tcPr>
          <w:p w:rsidR="001C41E0" w:rsidRPr="00702667" w:rsidRDefault="001C41E0" w:rsidP="009A7FFD">
            <w:pPr>
              <w:pStyle w:val="a5"/>
              <w:jc w:val="center"/>
            </w:pPr>
            <w:r w:rsidRPr="00702667">
              <w:t>м</w:t>
            </w:r>
          </w:p>
        </w:tc>
        <w:tc>
          <w:tcPr>
            <w:tcW w:w="360" w:type="dxa"/>
            <w:vAlign w:val="center"/>
          </w:tcPr>
          <w:p w:rsidR="001C41E0" w:rsidRPr="00702667" w:rsidRDefault="001C41E0" w:rsidP="009A7FFD">
            <w:pPr>
              <w:pStyle w:val="a5"/>
              <w:jc w:val="center"/>
            </w:pPr>
            <w:r w:rsidRPr="00702667">
              <w:t>а</w:t>
            </w:r>
          </w:p>
        </w:tc>
        <w:tc>
          <w:tcPr>
            <w:tcW w:w="360" w:type="dxa"/>
            <w:shd w:val="clear" w:color="auto" w:fill="BBBBBB"/>
            <w:vAlign w:val="center"/>
          </w:tcPr>
          <w:p w:rsidR="001C41E0" w:rsidRPr="00702667" w:rsidRDefault="001C41E0" w:rsidP="009A7FFD">
            <w:pPr>
              <w:pStyle w:val="a5"/>
              <w:jc w:val="center"/>
            </w:pPr>
          </w:p>
        </w:tc>
      </w:tr>
      <w:tr w:rsidR="00702667" w:rsidRPr="00702667" w:rsidTr="009A7FFD">
        <w:trPr>
          <w:trHeight w:hRule="exact" w:val="360"/>
          <w:jc w:val="center"/>
        </w:trPr>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vAlign w:val="center"/>
          </w:tcPr>
          <w:p w:rsidR="001C41E0" w:rsidRPr="00702667" w:rsidRDefault="001C41E0" w:rsidP="009A7FFD">
            <w:pPr>
              <w:pStyle w:val="a5"/>
              <w:jc w:val="center"/>
            </w:pPr>
            <w:r w:rsidRPr="00702667">
              <w:t>а</w:t>
            </w: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vAlign w:val="center"/>
          </w:tcPr>
          <w:p w:rsidR="001C41E0" w:rsidRPr="00702667" w:rsidRDefault="001C41E0" w:rsidP="009A7FFD">
            <w:pPr>
              <w:pStyle w:val="a5"/>
              <w:jc w:val="center"/>
            </w:pPr>
            <w:r w:rsidRPr="00702667">
              <w:t>и</w:t>
            </w:r>
          </w:p>
        </w:tc>
        <w:tc>
          <w:tcPr>
            <w:tcW w:w="360" w:type="dxa"/>
            <w:shd w:val="clear" w:color="auto" w:fill="BBBBBB"/>
            <w:vAlign w:val="center"/>
          </w:tcPr>
          <w:p w:rsidR="001C41E0" w:rsidRPr="00702667" w:rsidRDefault="001C41E0" w:rsidP="009A7FFD">
            <w:pPr>
              <w:pStyle w:val="a5"/>
              <w:jc w:val="center"/>
            </w:pPr>
          </w:p>
        </w:tc>
        <w:tc>
          <w:tcPr>
            <w:tcW w:w="360" w:type="dxa"/>
            <w:vAlign w:val="center"/>
          </w:tcPr>
          <w:p w:rsidR="001C41E0" w:rsidRPr="00702667" w:rsidRDefault="001C41E0" w:rsidP="009A7FFD">
            <w:pPr>
              <w:pStyle w:val="a5"/>
              <w:jc w:val="center"/>
            </w:pPr>
            <w:r w:rsidRPr="00702667">
              <w:t>с</w:t>
            </w:r>
          </w:p>
        </w:tc>
        <w:tc>
          <w:tcPr>
            <w:tcW w:w="360" w:type="dxa"/>
            <w:shd w:val="clear" w:color="auto" w:fill="BBBBBB"/>
            <w:vAlign w:val="center"/>
          </w:tcPr>
          <w:p w:rsidR="001C41E0" w:rsidRPr="00702667" w:rsidRDefault="001C41E0" w:rsidP="009A7FFD">
            <w:pPr>
              <w:pStyle w:val="a5"/>
              <w:jc w:val="center"/>
            </w:pPr>
          </w:p>
        </w:tc>
        <w:tc>
          <w:tcPr>
            <w:tcW w:w="360" w:type="dxa"/>
            <w:vAlign w:val="center"/>
          </w:tcPr>
          <w:p w:rsidR="001C41E0" w:rsidRPr="00702667" w:rsidRDefault="001C41E0" w:rsidP="009A7FFD">
            <w:pPr>
              <w:pStyle w:val="a5"/>
              <w:jc w:val="center"/>
            </w:pPr>
            <w:r w:rsidRPr="00702667">
              <w:t>п</w:t>
            </w: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r>
      <w:tr w:rsidR="00702667" w:rsidRPr="00702667" w:rsidTr="009A7FFD">
        <w:trPr>
          <w:trHeight w:hRule="exact" w:val="360"/>
          <w:jc w:val="center"/>
        </w:trPr>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vAlign w:val="center"/>
          </w:tcPr>
          <w:p w:rsidR="001C41E0" w:rsidRPr="00702667" w:rsidRDefault="001C41E0" w:rsidP="009A7FFD">
            <w:pPr>
              <w:pStyle w:val="a5"/>
            </w:pPr>
            <w:r w:rsidRPr="00702667">
              <w:rPr>
                <w:vertAlign w:val="superscript"/>
              </w:rPr>
              <w:t>5</w:t>
            </w:r>
            <w:r w:rsidRPr="00702667">
              <w:t>л</w:t>
            </w:r>
          </w:p>
        </w:tc>
        <w:tc>
          <w:tcPr>
            <w:tcW w:w="360" w:type="dxa"/>
            <w:vAlign w:val="center"/>
          </w:tcPr>
          <w:p w:rsidR="001C41E0" w:rsidRPr="00702667" w:rsidRDefault="001C41E0" w:rsidP="009A7FFD">
            <w:pPr>
              <w:pStyle w:val="a5"/>
              <w:jc w:val="center"/>
            </w:pPr>
            <w:r w:rsidRPr="00702667">
              <w:t>и</w:t>
            </w:r>
          </w:p>
        </w:tc>
        <w:tc>
          <w:tcPr>
            <w:tcW w:w="360" w:type="dxa"/>
            <w:vAlign w:val="center"/>
          </w:tcPr>
          <w:p w:rsidR="001C41E0" w:rsidRPr="00702667" w:rsidRDefault="001C41E0" w:rsidP="009A7FFD">
            <w:pPr>
              <w:pStyle w:val="a5"/>
              <w:jc w:val="center"/>
            </w:pPr>
            <w:r w:rsidRPr="00702667">
              <w:t>б</w:t>
            </w:r>
          </w:p>
        </w:tc>
        <w:tc>
          <w:tcPr>
            <w:tcW w:w="360" w:type="dxa"/>
            <w:vAlign w:val="center"/>
          </w:tcPr>
          <w:p w:rsidR="001C41E0" w:rsidRPr="00702667" w:rsidRDefault="001C41E0" w:rsidP="009A7FFD">
            <w:pPr>
              <w:pStyle w:val="a5"/>
              <w:jc w:val="center"/>
            </w:pPr>
            <w:r w:rsidRPr="00702667">
              <w:t>е</w:t>
            </w:r>
          </w:p>
        </w:tc>
        <w:tc>
          <w:tcPr>
            <w:tcW w:w="360" w:type="dxa"/>
            <w:vAlign w:val="center"/>
          </w:tcPr>
          <w:p w:rsidR="001C41E0" w:rsidRPr="00702667" w:rsidRDefault="001C41E0" w:rsidP="009A7FFD">
            <w:pPr>
              <w:pStyle w:val="a5"/>
              <w:jc w:val="center"/>
            </w:pPr>
            <w:r w:rsidRPr="00702667">
              <w:t>р</w:t>
            </w:r>
          </w:p>
        </w:tc>
        <w:tc>
          <w:tcPr>
            <w:tcW w:w="360" w:type="dxa"/>
            <w:vAlign w:val="center"/>
          </w:tcPr>
          <w:p w:rsidR="001C41E0" w:rsidRPr="00702667" w:rsidRDefault="001C41E0" w:rsidP="009A7FFD">
            <w:pPr>
              <w:pStyle w:val="a5"/>
              <w:jc w:val="center"/>
            </w:pPr>
            <w:r w:rsidRPr="00702667">
              <w:t>а</w:t>
            </w:r>
          </w:p>
        </w:tc>
        <w:tc>
          <w:tcPr>
            <w:tcW w:w="360" w:type="dxa"/>
            <w:vAlign w:val="center"/>
          </w:tcPr>
          <w:p w:rsidR="001C41E0" w:rsidRPr="00702667" w:rsidRDefault="001C41E0" w:rsidP="009A7FFD">
            <w:pPr>
              <w:pStyle w:val="a5"/>
              <w:jc w:val="center"/>
            </w:pPr>
            <w:r w:rsidRPr="00702667">
              <w:t>л</w:t>
            </w:r>
          </w:p>
        </w:tc>
        <w:tc>
          <w:tcPr>
            <w:tcW w:w="360" w:type="dxa"/>
            <w:vAlign w:val="center"/>
          </w:tcPr>
          <w:p w:rsidR="001C41E0" w:rsidRPr="00702667" w:rsidRDefault="001C41E0" w:rsidP="009A7FFD">
            <w:pPr>
              <w:pStyle w:val="a5"/>
              <w:jc w:val="center"/>
            </w:pPr>
            <w:r w:rsidRPr="00702667">
              <w:t>и</w:t>
            </w:r>
          </w:p>
        </w:tc>
        <w:tc>
          <w:tcPr>
            <w:tcW w:w="360" w:type="dxa"/>
            <w:vAlign w:val="center"/>
          </w:tcPr>
          <w:p w:rsidR="001C41E0" w:rsidRPr="00702667" w:rsidRDefault="001C41E0" w:rsidP="009A7FFD">
            <w:pPr>
              <w:pStyle w:val="a5"/>
              <w:jc w:val="center"/>
            </w:pPr>
            <w:r w:rsidRPr="00702667">
              <w:t>з</w:t>
            </w:r>
          </w:p>
        </w:tc>
        <w:tc>
          <w:tcPr>
            <w:tcW w:w="360" w:type="dxa"/>
            <w:vAlign w:val="center"/>
          </w:tcPr>
          <w:p w:rsidR="001C41E0" w:rsidRPr="00702667" w:rsidRDefault="001C41E0" w:rsidP="009A7FFD">
            <w:pPr>
              <w:pStyle w:val="a5"/>
              <w:jc w:val="center"/>
            </w:pPr>
            <w:r w:rsidRPr="00702667">
              <w:t>м</w:t>
            </w: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r>
      <w:tr w:rsidR="00702667" w:rsidRPr="00702667" w:rsidTr="009A7FFD">
        <w:trPr>
          <w:trHeight w:hRule="exact" w:val="360"/>
          <w:jc w:val="center"/>
        </w:trPr>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vAlign w:val="center"/>
          </w:tcPr>
          <w:p w:rsidR="001C41E0" w:rsidRPr="00702667" w:rsidRDefault="001C41E0" w:rsidP="009A7FFD">
            <w:pPr>
              <w:pStyle w:val="a5"/>
              <w:jc w:val="center"/>
            </w:pPr>
            <w:r w:rsidRPr="00702667">
              <w:t>м</w:t>
            </w:r>
          </w:p>
        </w:tc>
        <w:tc>
          <w:tcPr>
            <w:tcW w:w="360" w:type="dxa"/>
            <w:shd w:val="clear" w:color="auto" w:fill="BBBBBB"/>
            <w:vAlign w:val="center"/>
          </w:tcPr>
          <w:p w:rsidR="001C41E0" w:rsidRPr="00702667" w:rsidRDefault="001C41E0" w:rsidP="009A7FFD">
            <w:pPr>
              <w:pStyle w:val="a5"/>
              <w:jc w:val="center"/>
            </w:pPr>
          </w:p>
        </w:tc>
        <w:tc>
          <w:tcPr>
            <w:tcW w:w="360" w:type="dxa"/>
            <w:vAlign w:val="center"/>
          </w:tcPr>
          <w:p w:rsidR="001C41E0" w:rsidRPr="00702667" w:rsidRDefault="001C41E0" w:rsidP="009A7FFD">
            <w:pPr>
              <w:pStyle w:val="a5"/>
              <w:jc w:val="center"/>
            </w:pPr>
            <w:r w:rsidRPr="00702667">
              <w:t>с</w:t>
            </w: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r>
      <w:tr w:rsidR="00702667" w:rsidRPr="00702667" w:rsidTr="009A7FFD">
        <w:trPr>
          <w:trHeight w:hRule="exact" w:val="360"/>
          <w:jc w:val="center"/>
        </w:trPr>
        <w:tc>
          <w:tcPr>
            <w:tcW w:w="360" w:type="dxa"/>
            <w:vAlign w:val="center"/>
          </w:tcPr>
          <w:p w:rsidR="001C41E0" w:rsidRPr="00702667" w:rsidRDefault="001C41E0" w:rsidP="009A7FFD">
            <w:pPr>
              <w:pStyle w:val="a5"/>
            </w:pPr>
            <w:r w:rsidRPr="00702667">
              <w:rPr>
                <w:vertAlign w:val="superscript"/>
              </w:rPr>
              <w:t>4</w:t>
            </w:r>
            <w:r w:rsidRPr="00702667">
              <w:t>о</w:t>
            </w:r>
          </w:p>
        </w:tc>
        <w:tc>
          <w:tcPr>
            <w:tcW w:w="360" w:type="dxa"/>
            <w:vAlign w:val="center"/>
          </w:tcPr>
          <w:p w:rsidR="001C41E0" w:rsidRPr="00702667" w:rsidRDefault="001C41E0" w:rsidP="009A7FFD">
            <w:pPr>
              <w:pStyle w:val="a5"/>
              <w:jc w:val="center"/>
            </w:pPr>
            <w:r w:rsidRPr="00702667">
              <w:t>т</w:t>
            </w:r>
          </w:p>
        </w:tc>
        <w:tc>
          <w:tcPr>
            <w:tcW w:w="360" w:type="dxa"/>
            <w:vAlign w:val="center"/>
          </w:tcPr>
          <w:p w:rsidR="001C41E0" w:rsidRPr="00702667" w:rsidRDefault="001C41E0" w:rsidP="009A7FFD">
            <w:pPr>
              <w:pStyle w:val="a5"/>
              <w:jc w:val="center"/>
            </w:pPr>
            <w:r w:rsidRPr="00702667">
              <w:t>с</w:t>
            </w:r>
          </w:p>
        </w:tc>
        <w:tc>
          <w:tcPr>
            <w:tcW w:w="360" w:type="dxa"/>
            <w:vAlign w:val="center"/>
          </w:tcPr>
          <w:p w:rsidR="001C41E0" w:rsidRPr="00702667" w:rsidRDefault="001C41E0" w:rsidP="009A7FFD">
            <w:pPr>
              <w:pStyle w:val="a5"/>
              <w:jc w:val="center"/>
            </w:pPr>
            <w:r w:rsidRPr="00702667">
              <w:t>т</w:t>
            </w:r>
          </w:p>
        </w:tc>
        <w:tc>
          <w:tcPr>
            <w:tcW w:w="360" w:type="dxa"/>
            <w:vAlign w:val="center"/>
          </w:tcPr>
          <w:p w:rsidR="001C41E0" w:rsidRPr="00702667" w:rsidRDefault="001C41E0" w:rsidP="009A7FFD">
            <w:pPr>
              <w:pStyle w:val="a5"/>
              <w:jc w:val="center"/>
            </w:pPr>
            <w:r w:rsidRPr="00702667">
              <w:t>у</w:t>
            </w:r>
          </w:p>
        </w:tc>
        <w:tc>
          <w:tcPr>
            <w:tcW w:w="360" w:type="dxa"/>
            <w:vAlign w:val="center"/>
          </w:tcPr>
          <w:p w:rsidR="001C41E0" w:rsidRPr="00702667" w:rsidRDefault="001C41E0" w:rsidP="009A7FFD">
            <w:pPr>
              <w:pStyle w:val="a5"/>
              <w:jc w:val="center"/>
            </w:pPr>
            <w:r w:rsidRPr="00702667">
              <w:t>п</w:t>
            </w:r>
          </w:p>
        </w:tc>
        <w:tc>
          <w:tcPr>
            <w:tcW w:w="360" w:type="dxa"/>
            <w:vAlign w:val="center"/>
          </w:tcPr>
          <w:p w:rsidR="001C41E0" w:rsidRPr="00702667" w:rsidRDefault="001C41E0" w:rsidP="009A7FFD">
            <w:pPr>
              <w:pStyle w:val="a5"/>
              <w:jc w:val="center"/>
            </w:pPr>
            <w:r w:rsidRPr="00702667">
              <w:t>н</w:t>
            </w:r>
          </w:p>
        </w:tc>
        <w:tc>
          <w:tcPr>
            <w:tcW w:w="360" w:type="dxa"/>
            <w:vAlign w:val="center"/>
          </w:tcPr>
          <w:p w:rsidR="001C41E0" w:rsidRPr="00702667" w:rsidRDefault="001C41E0" w:rsidP="009A7FFD">
            <w:pPr>
              <w:pStyle w:val="a5"/>
              <w:jc w:val="center"/>
            </w:pPr>
            <w:r w:rsidRPr="00702667">
              <w:t>о</w:t>
            </w:r>
          </w:p>
        </w:tc>
        <w:tc>
          <w:tcPr>
            <w:tcW w:w="360" w:type="dxa"/>
            <w:vAlign w:val="center"/>
          </w:tcPr>
          <w:p w:rsidR="001C41E0" w:rsidRPr="00702667" w:rsidRDefault="001C41E0" w:rsidP="009A7FFD">
            <w:pPr>
              <w:pStyle w:val="a5"/>
              <w:jc w:val="center"/>
            </w:pPr>
            <w:r w:rsidRPr="00702667">
              <w:t>е</w:t>
            </w:r>
          </w:p>
        </w:tc>
        <w:tc>
          <w:tcPr>
            <w:tcW w:w="360" w:type="dxa"/>
            <w:shd w:val="clear" w:color="auto" w:fill="BBBBBB"/>
            <w:vAlign w:val="center"/>
          </w:tcPr>
          <w:p w:rsidR="001C41E0" w:rsidRPr="00702667" w:rsidRDefault="001C41E0" w:rsidP="009A7FFD">
            <w:pPr>
              <w:pStyle w:val="a5"/>
              <w:jc w:val="center"/>
            </w:pPr>
          </w:p>
        </w:tc>
        <w:tc>
          <w:tcPr>
            <w:tcW w:w="360" w:type="dxa"/>
            <w:vAlign w:val="center"/>
          </w:tcPr>
          <w:p w:rsidR="001C41E0" w:rsidRPr="00702667" w:rsidRDefault="001C41E0" w:rsidP="009A7FFD">
            <w:pPr>
              <w:pStyle w:val="a5"/>
            </w:pPr>
            <w:r w:rsidRPr="00702667">
              <w:rPr>
                <w:vertAlign w:val="superscript"/>
              </w:rPr>
              <w:t>8</w:t>
            </w:r>
            <w:r w:rsidRPr="00702667">
              <w:t>т</w:t>
            </w:r>
          </w:p>
        </w:tc>
        <w:tc>
          <w:tcPr>
            <w:tcW w:w="360" w:type="dxa"/>
            <w:vAlign w:val="center"/>
          </w:tcPr>
          <w:p w:rsidR="001C41E0" w:rsidRPr="00702667" w:rsidRDefault="001C41E0" w:rsidP="009A7FFD">
            <w:pPr>
              <w:pStyle w:val="a5"/>
              <w:jc w:val="center"/>
            </w:pPr>
            <w:r w:rsidRPr="00702667">
              <w:t>е</w:t>
            </w:r>
          </w:p>
        </w:tc>
        <w:tc>
          <w:tcPr>
            <w:tcW w:w="360" w:type="dxa"/>
            <w:vAlign w:val="center"/>
          </w:tcPr>
          <w:p w:rsidR="001C41E0" w:rsidRPr="00702667" w:rsidRDefault="001C41E0" w:rsidP="009A7FFD">
            <w:pPr>
              <w:pStyle w:val="a5"/>
              <w:jc w:val="center"/>
            </w:pPr>
            <w:r w:rsidRPr="00702667">
              <w:t>о</w:t>
            </w:r>
          </w:p>
        </w:tc>
        <w:tc>
          <w:tcPr>
            <w:tcW w:w="360" w:type="dxa"/>
            <w:vAlign w:val="center"/>
          </w:tcPr>
          <w:p w:rsidR="001C41E0" w:rsidRPr="00702667" w:rsidRDefault="001C41E0" w:rsidP="009A7FFD">
            <w:pPr>
              <w:pStyle w:val="a5"/>
              <w:jc w:val="center"/>
            </w:pPr>
            <w:r w:rsidRPr="00702667">
              <w:t>д</w:t>
            </w:r>
          </w:p>
        </w:tc>
        <w:tc>
          <w:tcPr>
            <w:tcW w:w="360" w:type="dxa"/>
            <w:vAlign w:val="center"/>
          </w:tcPr>
          <w:p w:rsidR="001C41E0" w:rsidRPr="00702667" w:rsidRDefault="001C41E0" w:rsidP="009A7FFD">
            <w:pPr>
              <w:pStyle w:val="a5"/>
              <w:jc w:val="center"/>
            </w:pPr>
            <w:r w:rsidRPr="00702667">
              <w:t>и</w:t>
            </w:r>
          </w:p>
        </w:tc>
        <w:tc>
          <w:tcPr>
            <w:tcW w:w="360" w:type="dxa"/>
            <w:vAlign w:val="center"/>
          </w:tcPr>
          <w:p w:rsidR="001C41E0" w:rsidRPr="00702667" w:rsidRDefault="001C41E0" w:rsidP="009A7FFD">
            <w:pPr>
              <w:pStyle w:val="a5"/>
              <w:jc w:val="center"/>
            </w:pPr>
            <w:r w:rsidRPr="00702667">
              <w:t>ц</w:t>
            </w:r>
          </w:p>
        </w:tc>
        <w:tc>
          <w:tcPr>
            <w:tcW w:w="360" w:type="dxa"/>
            <w:vAlign w:val="center"/>
          </w:tcPr>
          <w:p w:rsidR="001C41E0" w:rsidRPr="00702667" w:rsidRDefault="001C41E0" w:rsidP="009A7FFD">
            <w:pPr>
              <w:pStyle w:val="a5"/>
              <w:jc w:val="center"/>
            </w:pPr>
            <w:r w:rsidRPr="00702667">
              <w:t>е</w:t>
            </w:r>
          </w:p>
        </w:tc>
        <w:tc>
          <w:tcPr>
            <w:tcW w:w="360" w:type="dxa"/>
            <w:vAlign w:val="center"/>
          </w:tcPr>
          <w:p w:rsidR="001C41E0" w:rsidRPr="00702667" w:rsidRDefault="001C41E0" w:rsidP="009A7FFD">
            <w:pPr>
              <w:pStyle w:val="a5"/>
              <w:jc w:val="center"/>
            </w:pPr>
            <w:r w:rsidRPr="00702667">
              <w:t>я</w:t>
            </w:r>
          </w:p>
        </w:tc>
        <w:tc>
          <w:tcPr>
            <w:tcW w:w="360" w:type="dxa"/>
            <w:shd w:val="clear" w:color="auto" w:fill="BBBBBB"/>
            <w:vAlign w:val="center"/>
          </w:tcPr>
          <w:p w:rsidR="001C41E0" w:rsidRPr="00702667" w:rsidRDefault="001C41E0" w:rsidP="009A7FFD">
            <w:pPr>
              <w:pStyle w:val="a5"/>
              <w:jc w:val="center"/>
            </w:pPr>
          </w:p>
        </w:tc>
      </w:tr>
      <w:tr w:rsidR="00702667" w:rsidRPr="00702667" w:rsidTr="009A7FFD">
        <w:trPr>
          <w:trHeight w:hRule="exact" w:val="360"/>
          <w:jc w:val="center"/>
        </w:trPr>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vAlign w:val="center"/>
          </w:tcPr>
          <w:p w:rsidR="001C41E0" w:rsidRPr="00702667" w:rsidRDefault="001C41E0" w:rsidP="009A7FFD">
            <w:pPr>
              <w:pStyle w:val="a5"/>
              <w:jc w:val="center"/>
            </w:pPr>
            <w:r w:rsidRPr="00702667">
              <w:t>н</w:t>
            </w:r>
          </w:p>
        </w:tc>
        <w:tc>
          <w:tcPr>
            <w:tcW w:w="360" w:type="dxa"/>
            <w:shd w:val="clear" w:color="auto" w:fill="BBBBBB"/>
            <w:vAlign w:val="center"/>
          </w:tcPr>
          <w:p w:rsidR="001C41E0" w:rsidRPr="00702667" w:rsidRDefault="001C41E0" w:rsidP="009A7FFD">
            <w:pPr>
              <w:pStyle w:val="a5"/>
              <w:jc w:val="center"/>
            </w:pPr>
          </w:p>
        </w:tc>
        <w:tc>
          <w:tcPr>
            <w:tcW w:w="360" w:type="dxa"/>
            <w:vAlign w:val="center"/>
          </w:tcPr>
          <w:p w:rsidR="001C41E0" w:rsidRPr="00702667" w:rsidRDefault="001C41E0" w:rsidP="009A7FFD">
            <w:pPr>
              <w:pStyle w:val="a5"/>
              <w:jc w:val="center"/>
            </w:pPr>
            <w:r w:rsidRPr="00702667">
              <w:t>е</w:t>
            </w: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r>
      <w:tr w:rsidR="00702667" w:rsidRPr="00702667" w:rsidTr="009A7FFD">
        <w:trPr>
          <w:trHeight w:hRule="exact" w:val="360"/>
          <w:jc w:val="center"/>
        </w:trPr>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vAlign w:val="center"/>
          </w:tcPr>
          <w:p w:rsidR="001C41E0" w:rsidRPr="00702667" w:rsidRDefault="001C41E0" w:rsidP="009A7FFD">
            <w:pPr>
              <w:pStyle w:val="a5"/>
              <w:jc w:val="center"/>
            </w:pPr>
            <w:r w:rsidRPr="00702667">
              <w:t>т</w:t>
            </w:r>
          </w:p>
        </w:tc>
        <w:tc>
          <w:tcPr>
            <w:tcW w:w="360" w:type="dxa"/>
            <w:shd w:val="clear" w:color="auto" w:fill="BBBBBB"/>
            <w:vAlign w:val="center"/>
          </w:tcPr>
          <w:p w:rsidR="001C41E0" w:rsidRPr="00702667" w:rsidRDefault="001C41E0" w:rsidP="009A7FFD">
            <w:pPr>
              <w:pStyle w:val="a5"/>
              <w:jc w:val="center"/>
            </w:pPr>
          </w:p>
        </w:tc>
        <w:tc>
          <w:tcPr>
            <w:tcW w:w="360" w:type="dxa"/>
            <w:vAlign w:val="center"/>
          </w:tcPr>
          <w:p w:rsidR="001C41E0" w:rsidRPr="00702667" w:rsidRDefault="001C41E0" w:rsidP="009A7FFD">
            <w:pPr>
              <w:pStyle w:val="a5"/>
              <w:jc w:val="center"/>
            </w:pPr>
            <w:r w:rsidRPr="00702667">
              <w:t>м</w:t>
            </w: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r>
      <w:tr w:rsidR="00702667" w:rsidRPr="00702667" w:rsidTr="009A7FFD">
        <w:trPr>
          <w:trHeight w:hRule="exact" w:val="360"/>
          <w:jc w:val="center"/>
        </w:trPr>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vAlign w:val="center"/>
          </w:tcPr>
          <w:p w:rsidR="001C41E0" w:rsidRPr="00702667" w:rsidRDefault="001C41E0" w:rsidP="009A7FFD">
            <w:pPr>
              <w:pStyle w:val="a5"/>
              <w:jc w:val="center"/>
            </w:pPr>
            <w:r w:rsidRPr="00702667">
              <w:t>о</w:t>
            </w: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r>
      <w:tr w:rsidR="00702667" w:rsidRPr="00702667" w:rsidTr="009A7FFD">
        <w:trPr>
          <w:trHeight w:hRule="exact" w:val="360"/>
          <w:jc w:val="center"/>
        </w:trPr>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vAlign w:val="center"/>
          </w:tcPr>
          <w:p w:rsidR="001C41E0" w:rsidRPr="00702667" w:rsidRDefault="001C41E0" w:rsidP="009A7FFD">
            <w:pPr>
              <w:pStyle w:val="a5"/>
              <w:jc w:val="center"/>
            </w:pPr>
            <w:r w:rsidRPr="00702667">
              <w:t>л</w:t>
            </w: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r>
      <w:tr w:rsidR="00702667" w:rsidRPr="00702667" w:rsidTr="009A7FFD">
        <w:trPr>
          <w:trHeight w:hRule="exact" w:val="360"/>
          <w:jc w:val="center"/>
        </w:trPr>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vAlign w:val="center"/>
          </w:tcPr>
          <w:p w:rsidR="001C41E0" w:rsidRPr="00702667" w:rsidRDefault="001C41E0" w:rsidP="009A7FFD">
            <w:pPr>
              <w:pStyle w:val="a5"/>
            </w:pPr>
            <w:r w:rsidRPr="00702667">
              <w:rPr>
                <w:vertAlign w:val="superscript"/>
              </w:rPr>
              <w:t>9</w:t>
            </w:r>
            <w:r w:rsidRPr="00702667">
              <w:t>а</w:t>
            </w:r>
          </w:p>
        </w:tc>
        <w:tc>
          <w:tcPr>
            <w:tcW w:w="360" w:type="dxa"/>
            <w:vAlign w:val="center"/>
          </w:tcPr>
          <w:p w:rsidR="001C41E0" w:rsidRPr="00702667" w:rsidRDefault="001C41E0" w:rsidP="009A7FFD">
            <w:pPr>
              <w:pStyle w:val="a5"/>
              <w:jc w:val="center"/>
            </w:pPr>
            <w:r w:rsidRPr="00702667">
              <w:t>в</w:t>
            </w:r>
          </w:p>
        </w:tc>
        <w:tc>
          <w:tcPr>
            <w:tcW w:w="360" w:type="dxa"/>
            <w:vAlign w:val="center"/>
          </w:tcPr>
          <w:p w:rsidR="001C41E0" w:rsidRPr="00702667" w:rsidRDefault="001C41E0" w:rsidP="009A7FFD">
            <w:pPr>
              <w:pStyle w:val="a5"/>
              <w:jc w:val="center"/>
            </w:pPr>
            <w:r w:rsidRPr="00702667">
              <w:t>т</w:t>
            </w:r>
          </w:p>
        </w:tc>
        <w:tc>
          <w:tcPr>
            <w:tcW w:w="360" w:type="dxa"/>
            <w:vAlign w:val="center"/>
          </w:tcPr>
          <w:p w:rsidR="001C41E0" w:rsidRPr="00702667" w:rsidRDefault="001C41E0" w:rsidP="009A7FFD">
            <w:pPr>
              <w:pStyle w:val="a5"/>
              <w:jc w:val="center"/>
            </w:pPr>
            <w:r w:rsidRPr="00702667">
              <w:t>о</w:t>
            </w:r>
          </w:p>
        </w:tc>
        <w:tc>
          <w:tcPr>
            <w:tcW w:w="360" w:type="dxa"/>
            <w:vAlign w:val="center"/>
          </w:tcPr>
          <w:p w:rsidR="001C41E0" w:rsidRPr="00702667" w:rsidRDefault="001C41E0" w:rsidP="009A7FFD">
            <w:pPr>
              <w:pStyle w:val="a5"/>
              <w:jc w:val="center"/>
            </w:pPr>
            <w:r w:rsidRPr="00702667">
              <w:t>к</w:t>
            </w:r>
          </w:p>
        </w:tc>
        <w:tc>
          <w:tcPr>
            <w:tcW w:w="360" w:type="dxa"/>
            <w:vAlign w:val="center"/>
          </w:tcPr>
          <w:p w:rsidR="001C41E0" w:rsidRPr="00702667" w:rsidRDefault="001C41E0" w:rsidP="009A7FFD">
            <w:pPr>
              <w:pStyle w:val="a5"/>
              <w:jc w:val="center"/>
            </w:pPr>
            <w:r w:rsidRPr="00702667">
              <w:t>р</w:t>
            </w:r>
          </w:p>
        </w:tc>
        <w:tc>
          <w:tcPr>
            <w:tcW w:w="360" w:type="dxa"/>
            <w:vAlign w:val="center"/>
          </w:tcPr>
          <w:p w:rsidR="001C41E0" w:rsidRPr="00702667" w:rsidRDefault="001C41E0" w:rsidP="009A7FFD">
            <w:pPr>
              <w:pStyle w:val="a5"/>
              <w:jc w:val="center"/>
            </w:pPr>
            <w:r w:rsidRPr="00702667">
              <w:t>а</w:t>
            </w:r>
          </w:p>
        </w:tc>
        <w:tc>
          <w:tcPr>
            <w:tcW w:w="360" w:type="dxa"/>
            <w:vAlign w:val="center"/>
          </w:tcPr>
          <w:p w:rsidR="001C41E0" w:rsidRPr="00702667" w:rsidRDefault="001C41E0" w:rsidP="009A7FFD">
            <w:pPr>
              <w:pStyle w:val="a5"/>
              <w:jc w:val="center"/>
            </w:pPr>
            <w:r w:rsidRPr="00702667">
              <w:t>т</w:t>
            </w:r>
          </w:p>
        </w:tc>
        <w:tc>
          <w:tcPr>
            <w:tcW w:w="360" w:type="dxa"/>
            <w:vAlign w:val="center"/>
          </w:tcPr>
          <w:p w:rsidR="001C41E0" w:rsidRPr="00702667" w:rsidRDefault="001C41E0" w:rsidP="009A7FFD">
            <w:pPr>
              <w:pStyle w:val="a5"/>
              <w:jc w:val="center"/>
            </w:pPr>
            <w:r w:rsidRPr="00702667">
              <w:t>и</w:t>
            </w:r>
          </w:p>
        </w:tc>
        <w:tc>
          <w:tcPr>
            <w:tcW w:w="360" w:type="dxa"/>
            <w:vAlign w:val="center"/>
          </w:tcPr>
          <w:p w:rsidR="001C41E0" w:rsidRPr="00702667" w:rsidRDefault="001C41E0" w:rsidP="009A7FFD">
            <w:pPr>
              <w:pStyle w:val="a5"/>
              <w:jc w:val="center"/>
            </w:pPr>
            <w:r w:rsidRPr="00702667">
              <w:t>я</w:t>
            </w: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r>
      <w:tr w:rsidR="00702667" w:rsidRPr="00702667" w:rsidTr="009A7FFD">
        <w:trPr>
          <w:trHeight w:hRule="exact" w:val="360"/>
          <w:jc w:val="center"/>
        </w:trPr>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vAlign w:val="center"/>
          </w:tcPr>
          <w:p w:rsidR="001C41E0" w:rsidRPr="00702667" w:rsidRDefault="001C41E0" w:rsidP="009A7FFD">
            <w:pPr>
              <w:pStyle w:val="a5"/>
              <w:jc w:val="center"/>
            </w:pPr>
            <w:r w:rsidRPr="00702667">
              <w:t>г</w:t>
            </w: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r>
      <w:tr w:rsidR="00702667" w:rsidRPr="00702667" w:rsidTr="009A7FFD">
        <w:trPr>
          <w:trHeight w:hRule="exact" w:val="360"/>
          <w:jc w:val="center"/>
        </w:trPr>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vAlign w:val="center"/>
          </w:tcPr>
          <w:p w:rsidR="001C41E0" w:rsidRPr="00702667" w:rsidRDefault="001C41E0" w:rsidP="009A7FFD">
            <w:pPr>
              <w:pStyle w:val="a5"/>
              <w:jc w:val="center"/>
            </w:pPr>
            <w:r w:rsidRPr="00702667">
              <w:t>и</w:t>
            </w: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r>
      <w:tr w:rsidR="00702667" w:rsidRPr="00702667" w:rsidTr="009A7FFD">
        <w:trPr>
          <w:trHeight w:hRule="exact" w:val="360"/>
          <w:jc w:val="center"/>
        </w:trPr>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vAlign w:val="center"/>
          </w:tcPr>
          <w:p w:rsidR="001C41E0" w:rsidRPr="00702667" w:rsidRDefault="001C41E0" w:rsidP="009A7FFD">
            <w:pPr>
              <w:pStyle w:val="a5"/>
              <w:jc w:val="center"/>
            </w:pPr>
            <w:r w:rsidRPr="00702667">
              <w:t>я</w:t>
            </w: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c>
          <w:tcPr>
            <w:tcW w:w="360" w:type="dxa"/>
            <w:shd w:val="clear" w:color="auto" w:fill="BBBBBB"/>
            <w:vAlign w:val="center"/>
          </w:tcPr>
          <w:p w:rsidR="001C41E0" w:rsidRPr="00702667" w:rsidRDefault="001C41E0" w:rsidP="009A7FFD">
            <w:pPr>
              <w:pStyle w:val="a5"/>
              <w:jc w:val="center"/>
            </w:pPr>
          </w:p>
        </w:tc>
      </w:tr>
    </w:tbl>
    <w:p w:rsidR="001C41E0" w:rsidRPr="00702667" w:rsidRDefault="001C41E0" w:rsidP="001C41E0">
      <w:pPr>
        <w:pStyle w:val="a5"/>
      </w:pPr>
    </w:p>
    <w:tbl>
      <w:tblPr>
        <w:tblW w:w="0" w:type="auto"/>
        <w:tblLook w:val="0400" w:firstRow="0" w:lastRow="0" w:firstColumn="0" w:lastColumn="0" w:noHBand="0" w:noVBand="1"/>
      </w:tblPr>
      <w:tblGrid>
        <w:gridCol w:w="1906"/>
        <w:gridCol w:w="1983"/>
      </w:tblGrid>
      <w:tr w:rsidR="00702667" w:rsidRPr="00702667" w:rsidTr="009A7FFD">
        <w:tc>
          <w:tcPr>
            <w:tcW w:w="0" w:type="auto"/>
          </w:tcPr>
          <w:p w:rsidR="001C41E0" w:rsidRPr="00702667" w:rsidRDefault="001C41E0" w:rsidP="009A7FFD">
            <w:pPr>
              <w:pStyle w:val="a5"/>
              <w:rPr>
                <w:rFonts w:ascii="Times New Roman" w:hAnsi="Times New Roman" w:cs="Times New Roman"/>
              </w:rPr>
            </w:pPr>
            <w:proofErr w:type="spellStart"/>
            <w:r w:rsidRPr="00702667">
              <w:rPr>
                <w:rFonts w:ascii="Times New Roman" w:hAnsi="Times New Roman" w:cs="Times New Roman"/>
              </w:rPr>
              <w:t>По</w:t>
            </w:r>
            <w:proofErr w:type="spellEnd"/>
            <w:r w:rsidRPr="00702667">
              <w:rPr>
                <w:rFonts w:ascii="Times New Roman" w:hAnsi="Times New Roman" w:cs="Times New Roman"/>
              </w:rPr>
              <w:t xml:space="preserve"> </w:t>
            </w:r>
            <w:proofErr w:type="spellStart"/>
            <w:r w:rsidRPr="00702667">
              <w:rPr>
                <w:rFonts w:ascii="Times New Roman" w:hAnsi="Times New Roman" w:cs="Times New Roman"/>
              </w:rPr>
              <w:t>горизонтали</w:t>
            </w:r>
            <w:proofErr w:type="spellEnd"/>
            <w:r w:rsidRPr="00702667">
              <w:rPr>
                <w:rFonts w:ascii="Times New Roman" w:hAnsi="Times New Roman" w:cs="Times New Roman"/>
              </w:rPr>
              <w:t>:</w:t>
            </w:r>
          </w:p>
        </w:tc>
        <w:tc>
          <w:tcPr>
            <w:tcW w:w="0" w:type="auto"/>
          </w:tcPr>
          <w:p w:rsidR="001C41E0" w:rsidRPr="00702667" w:rsidRDefault="001C41E0" w:rsidP="009A7FFD">
            <w:pPr>
              <w:pStyle w:val="a5"/>
              <w:rPr>
                <w:rFonts w:ascii="Times New Roman" w:hAnsi="Times New Roman" w:cs="Times New Roman"/>
              </w:rPr>
            </w:pPr>
            <w:proofErr w:type="spellStart"/>
            <w:r w:rsidRPr="00702667">
              <w:rPr>
                <w:rFonts w:ascii="Times New Roman" w:hAnsi="Times New Roman" w:cs="Times New Roman"/>
              </w:rPr>
              <w:t>По</w:t>
            </w:r>
            <w:proofErr w:type="spellEnd"/>
            <w:r w:rsidRPr="00702667">
              <w:rPr>
                <w:rFonts w:ascii="Times New Roman" w:hAnsi="Times New Roman" w:cs="Times New Roman"/>
              </w:rPr>
              <w:t xml:space="preserve"> </w:t>
            </w:r>
            <w:proofErr w:type="spellStart"/>
            <w:r w:rsidRPr="00702667">
              <w:rPr>
                <w:rFonts w:ascii="Times New Roman" w:hAnsi="Times New Roman" w:cs="Times New Roman"/>
              </w:rPr>
              <w:t>вертикали</w:t>
            </w:r>
            <w:proofErr w:type="spellEnd"/>
            <w:r w:rsidRPr="00702667">
              <w:rPr>
                <w:rFonts w:ascii="Times New Roman" w:hAnsi="Times New Roman" w:cs="Times New Roman"/>
              </w:rPr>
              <w:t>:</w:t>
            </w:r>
          </w:p>
        </w:tc>
      </w:tr>
      <w:tr w:rsidR="001C41E0" w:rsidRPr="00702667" w:rsidTr="009A7FFD">
        <w:tc>
          <w:tcPr>
            <w:tcW w:w="0" w:type="auto"/>
          </w:tcPr>
          <w:p w:rsidR="001C41E0" w:rsidRPr="00702667" w:rsidRDefault="001C41E0" w:rsidP="009A7FFD">
            <w:pPr>
              <w:pStyle w:val="a5"/>
              <w:rPr>
                <w:rFonts w:ascii="Times New Roman" w:hAnsi="Times New Roman" w:cs="Times New Roman"/>
                <w:lang w:val="ru-RU"/>
              </w:rPr>
            </w:pPr>
            <w:r w:rsidRPr="00702667">
              <w:rPr>
                <w:rFonts w:ascii="Times New Roman" w:hAnsi="Times New Roman" w:cs="Times New Roman"/>
                <w:lang w:val="ru-RU"/>
              </w:rPr>
              <w:t>4. отступное</w:t>
            </w:r>
          </w:p>
          <w:p w:rsidR="001C41E0" w:rsidRPr="00702667" w:rsidRDefault="001C41E0" w:rsidP="009A7FFD">
            <w:pPr>
              <w:pStyle w:val="a5"/>
              <w:rPr>
                <w:rFonts w:ascii="Times New Roman" w:hAnsi="Times New Roman" w:cs="Times New Roman"/>
                <w:lang w:val="ru-RU"/>
              </w:rPr>
            </w:pPr>
            <w:r w:rsidRPr="00702667">
              <w:rPr>
                <w:rFonts w:ascii="Times New Roman" w:hAnsi="Times New Roman" w:cs="Times New Roman"/>
                <w:lang w:val="ru-RU"/>
              </w:rPr>
              <w:t>5. либерализм</w:t>
            </w:r>
          </w:p>
          <w:p w:rsidR="001C41E0" w:rsidRPr="00702667" w:rsidRDefault="001C41E0" w:rsidP="009A7FFD">
            <w:pPr>
              <w:pStyle w:val="a5"/>
              <w:rPr>
                <w:rFonts w:ascii="Times New Roman" w:hAnsi="Times New Roman" w:cs="Times New Roman"/>
                <w:lang w:val="ru-RU"/>
              </w:rPr>
            </w:pPr>
            <w:r w:rsidRPr="00702667">
              <w:rPr>
                <w:rFonts w:ascii="Times New Roman" w:hAnsi="Times New Roman" w:cs="Times New Roman"/>
                <w:lang w:val="ru-RU"/>
              </w:rPr>
              <w:t xml:space="preserve">7. </w:t>
            </w:r>
            <w:proofErr w:type="spellStart"/>
            <w:r w:rsidRPr="00702667">
              <w:rPr>
                <w:rFonts w:ascii="Times New Roman" w:hAnsi="Times New Roman" w:cs="Times New Roman"/>
                <w:lang w:val="ru-RU"/>
              </w:rPr>
              <w:t>энтимема</w:t>
            </w:r>
            <w:proofErr w:type="spellEnd"/>
          </w:p>
          <w:p w:rsidR="001C41E0" w:rsidRPr="00702667" w:rsidRDefault="001C41E0" w:rsidP="009A7FFD">
            <w:pPr>
              <w:pStyle w:val="a5"/>
              <w:rPr>
                <w:rFonts w:ascii="Times New Roman" w:hAnsi="Times New Roman" w:cs="Times New Roman"/>
                <w:lang w:val="ru-RU"/>
              </w:rPr>
            </w:pPr>
            <w:r w:rsidRPr="00702667">
              <w:rPr>
                <w:rFonts w:ascii="Times New Roman" w:hAnsi="Times New Roman" w:cs="Times New Roman"/>
                <w:lang w:val="ru-RU"/>
              </w:rPr>
              <w:t>8. теодицея</w:t>
            </w:r>
          </w:p>
          <w:p w:rsidR="001C41E0" w:rsidRPr="00702667" w:rsidRDefault="001C41E0" w:rsidP="009A7FFD">
            <w:pPr>
              <w:pStyle w:val="a5"/>
              <w:rPr>
                <w:rFonts w:ascii="Times New Roman" w:hAnsi="Times New Roman" w:cs="Times New Roman"/>
                <w:lang w:val="ru-RU"/>
              </w:rPr>
            </w:pPr>
            <w:r w:rsidRPr="00702667">
              <w:rPr>
                <w:rFonts w:ascii="Times New Roman" w:hAnsi="Times New Roman" w:cs="Times New Roman"/>
                <w:lang w:val="ru-RU"/>
              </w:rPr>
              <w:t>9. автократия</w:t>
            </w:r>
          </w:p>
        </w:tc>
        <w:tc>
          <w:tcPr>
            <w:tcW w:w="0" w:type="auto"/>
          </w:tcPr>
          <w:p w:rsidR="001C41E0" w:rsidRPr="00702667" w:rsidRDefault="001C41E0" w:rsidP="009A7FFD">
            <w:pPr>
              <w:pStyle w:val="a5"/>
              <w:rPr>
                <w:rFonts w:ascii="Times New Roman" w:hAnsi="Times New Roman" w:cs="Times New Roman"/>
                <w:lang w:val="ru-RU"/>
              </w:rPr>
            </w:pPr>
            <w:r w:rsidRPr="00702667">
              <w:rPr>
                <w:rFonts w:ascii="Times New Roman" w:hAnsi="Times New Roman" w:cs="Times New Roman"/>
                <w:lang w:val="ru-RU"/>
              </w:rPr>
              <w:t>1. капитал</w:t>
            </w:r>
          </w:p>
          <w:p w:rsidR="001C41E0" w:rsidRPr="00702667" w:rsidRDefault="001C41E0" w:rsidP="009A7FFD">
            <w:pPr>
              <w:pStyle w:val="a5"/>
              <w:rPr>
                <w:rFonts w:ascii="Times New Roman" w:hAnsi="Times New Roman" w:cs="Times New Roman"/>
                <w:lang w:val="ru-RU"/>
              </w:rPr>
            </w:pPr>
            <w:r w:rsidRPr="00702667">
              <w:rPr>
                <w:rFonts w:ascii="Times New Roman" w:hAnsi="Times New Roman" w:cs="Times New Roman"/>
                <w:lang w:val="ru-RU"/>
              </w:rPr>
              <w:t>2. ощущение</w:t>
            </w:r>
          </w:p>
          <w:p w:rsidR="001C41E0" w:rsidRPr="00702667" w:rsidRDefault="001C41E0" w:rsidP="009A7FFD">
            <w:pPr>
              <w:pStyle w:val="a5"/>
              <w:rPr>
                <w:rFonts w:ascii="Times New Roman" w:hAnsi="Times New Roman" w:cs="Times New Roman"/>
                <w:lang w:val="ru-RU"/>
              </w:rPr>
            </w:pPr>
            <w:r w:rsidRPr="00702667">
              <w:rPr>
                <w:rFonts w:ascii="Times New Roman" w:hAnsi="Times New Roman" w:cs="Times New Roman"/>
                <w:lang w:val="ru-RU"/>
              </w:rPr>
              <w:t>3. индоссамент</w:t>
            </w:r>
          </w:p>
          <w:p w:rsidR="001C41E0" w:rsidRPr="00702667" w:rsidRDefault="001C41E0" w:rsidP="009A7FFD">
            <w:pPr>
              <w:pStyle w:val="a5"/>
              <w:rPr>
                <w:rFonts w:ascii="Times New Roman" w:hAnsi="Times New Roman" w:cs="Times New Roman"/>
                <w:lang w:val="ru-RU"/>
              </w:rPr>
            </w:pPr>
            <w:r w:rsidRPr="00702667">
              <w:rPr>
                <w:rFonts w:ascii="Times New Roman" w:hAnsi="Times New Roman" w:cs="Times New Roman"/>
                <w:lang w:val="ru-RU"/>
              </w:rPr>
              <w:t>6. депозит</w:t>
            </w:r>
          </w:p>
          <w:p w:rsidR="001C41E0" w:rsidRPr="00702667" w:rsidRDefault="001C41E0" w:rsidP="009A7FFD">
            <w:pPr>
              <w:pStyle w:val="a5"/>
              <w:rPr>
                <w:rFonts w:ascii="Times New Roman" w:hAnsi="Times New Roman" w:cs="Times New Roman"/>
                <w:lang w:val="ru-RU"/>
              </w:rPr>
            </w:pPr>
            <w:r w:rsidRPr="00702667">
              <w:rPr>
                <w:rFonts w:ascii="Times New Roman" w:hAnsi="Times New Roman" w:cs="Times New Roman"/>
                <w:lang w:val="ru-RU"/>
              </w:rPr>
              <w:t>7. эпистемология</w:t>
            </w:r>
          </w:p>
        </w:tc>
      </w:tr>
    </w:tbl>
    <w:p w:rsidR="000B6AEF" w:rsidRDefault="000B6AEF" w:rsidP="001A5693">
      <w:pPr>
        <w:spacing w:line="240" w:lineRule="auto"/>
        <w:rPr>
          <w:b/>
        </w:rPr>
      </w:pPr>
    </w:p>
    <w:p w:rsidR="00DB21DC" w:rsidRDefault="00DB21DC">
      <w:pPr>
        <w:rPr>
          <w:b/>
        </w:rPr>
      </w:pPr>
      <w:r>
        <w:rPr>
          <w:b/>
        </w:rPr>
        <w:br w:type="page"/>
      </w:r>
    </w:p>
    <w:p w:rsidR="00535713" w:rsidRDefault="00535713" w:rsidP="00535713">
      <w:pPr>
        <w:spacing w:line="240" w:lineRule="auto"/>
        <w:rPr>
          <w:b/>
        </w:rPr>
      </w:pPr>
      <w:r>
        <w:rPr>
          <w:b/>
        </w:rPr>
        <w:lastRenderedPageBreak/>
        <w:t>9. Задание для критического анализа текста (всего за задание - 50 баллов).</w:t>
      </w:r>
    </w:p>
    <w:p w:rsidR="00535713" w:rsidRDefault="00535713" w:rsidP="00535713">
      <w:pPr>
        <w:spacing w:line="240" w:lineRule="auto"/>
        <w:rPr>
          <w:b/>
          <w:sz w:val="8"/>
          <w:szCs w:val="8"/>
        </w:rPr>
      </w:pPr>
    </w:p>
    <w:p w:rsidR="00535713" w:rsidRDefault="00535713" w:rsidP="00535713">
      <w:pPr>
        <w:spacing w:line="240" w:lineRule="auto"/>
        <w:rPr>
          <w:b/>
        </w:rPr>
      </w:pPr>
      <w:r>
        <w:rPr>
          <w:b/>
        </w:rPr>
        <w:t>Вам предлагается текст, в котором отчетливо выражена идейная (мировоззренческая) позиция автора. Вы должны проанализировать его и выполнить следующие задания:</w:t>
      </w:r>
    </w:p>
    <w:p w:rsidR="00535713" w:rsidRDefault="00535713" w:rsidP="00535713">
      <w:pPr>
        <w:spacing w:line="240" w:lineRule="auto"/>
        <w:rPr>
          <w:b/>
          <w:sz w:val="8"/>
          <w:szCs w:val="8"/>
        </w:rPr>
      </w:pPr>
    </w:p>
    <w:p w:rsidR="00535713" w:rsidRDefault="00535713" w:rsidP="00535713">
      <w:pPr>
        <w:spacing w:line="240" w:lineRule="auto"/>
        <w:rPr>
          <w:b/>
        </w:rPr>
      </w:pPr>
      <w:r>
        <w:rPr>
          <w:b/>
        </w:rPr>
        <w:t>9.1. Определить и сформулировать идейную позицию автора текста.</w:t>
      </w:r>
    </w:p>
    <w:p w:rsidR="00535713" w:rsidRDefault="00535713" w:rsidP="00535713">
      <w:pPr>
        <w:spacing w:line="240" w:lineRule="auto"/>
        <w:rPr>
          <w:b/>
          <w:sz w:val="8"/>
          <w:szCs w:val="8"/>
        </w:rPr>
      </w:pPr>
    </w:p>
    <w:p w:rsidR="00535713" w:rsidRDefault="00535713" w:rsidP="00535713">
      <w:pPr>
        <w:spacing w:line="240" w:lineRule="auto"/>
        <w:rPr>
          <w:b/>
        </w:rPr>
      </w:pPr>
      <w:r>
        <w:rPr>
          <w:b/>
        </w:rPr>
        <w:t xml:space="preserve">9.2 Используя текст и имеющиеся у вас теоретические знания в области общественных наук, привести: </w:t>
      </w:r>
    </w:p>
    <w:p w:rsidR="00535713" w:rsidRDefault="00535713" w:rsidP="00535713">
      <w:pPr>
        <w:spacing w:line="240" w:lineRule="auto"/>
        <w:rPr>
          <w:b/>
          <w:sz w:val="8"/>
          <w:szCs w:val="8"/>
        </w:rPr>
      </w:pPr>
    </w:p>
    <w:p w:rsidR="00535713" w:rsidRDefault="00535713" w:rsidP="00535713">
      <w:pPr>
        <w:spacing w:line="240" w:lineRule="auto"/>
        <w:rPr>
          <w:b/>
        </w:rPr>
      </w:pPr>
      <w:r>
        <w:rPr>
          <w:b/>
        </w:rPr>
        <w:t>9.2.1 Не менее 3-х аргументов в обоснование данной идейной позиции.</w:t>
      </w:r>
    </w:p>
    <w:p w:rsidR="00535713" w:rsidRDefault="00535713" w:rsidP="00535713">
      <w:pPr>
        <w:spacing w:line="240" w:lineRule="auto"/>
        <w:rPr>
          <w:b/>
        </w:rPr>
      </w:pPr>
      <w:r>
        <w:rPr>
          <w:b/>
        </w:rPr>
        <w:t>9.2.2 Не менее 3-х аргументов в опровержение данной идейной позиции.</w:t>
      </w:r>
    </w:p>
    <w:p w:rsidR="00DB21DC" w:rsidRDefault="00DB21DC" w:rsidP="00DB21DC">
      <w:pPr>
        <w:spacing w:line="240" w:lineRule="auto"/>
        <w:rPr>
          <w:b/>
        </w:rPr>
      </w:pPr>
    </w:p>
    <w:p w:rsidR="00DB21DC" w:rsidRDefault="00DB21DC" w:rsidP="00DB21DC">
      <w:pPr>
        <w:pStyle w:val="a3"/>
        <w:spacing w:line="240" w:lineRule="auto"/>
        <w:jc w:val="center"/>
        <w:rPr>
          <w:b/>
        </w:rPr>
      </w:pPr>
      <w:r>
        <w:rPr>
          <w:b/>
        </w:rPr>
        <w:t>Текст</w:t>
      </w:r>
    </w:p>
    <w:p w:rsidR="00DB21DC" w:rsidRDefault="00DB21DC" w:rsidP="00DB21DC">
      <w:pPr>
        <w:spacing w:line="240" w:lineRule="auto"/>
        <w:rPr>
          <w:b/>
        </w:rPr>
      </w:pPr>
    </w:p>
    <w:p w:rsidR="00DB21DC" w:rsidRPr="006E06C2" w:rsidRDefault="00DB21DC" w:rsidP="00DB21DC">
      <w:pPr>
        <w:spacing w:line="240" w:lineRule="auto"/>
        <w:ind w:firstLine="709"/>
        <w:rPr>
          <w:rFonts w:eastAsia="Times New Roman"/>
          <w:color w:val="000000"/>
          <w:lang w:eastAsia="ru-RU"/>
        </w:rPr>
      </w:pPr>
      <w:r w:rsidRPr="006E06C2">
        <w:rPr>
          <w:rFonts w:eastAsia="Times New Roman"/>
          <w:color w:val="000000"/>
          <w:lang w:eastAsia="ru-RU"/>
        </w:rPr>
        <w:t>Общая черта коллективистских систем может быть описана, выражаясь языком, принятым у специалистов всех школ, как сознательная организация производительных сил общества для выполнения определенной общественной задачи. Одной из основных претензий социалистических критиков нашей общественной системы было и остается то, что общественное производство не направляется "сознательно" избранной единой целью, а ставится в зависимость от капризов и настроений безответственных индивидов.</w:t>
      </w:r>
    </w:p>
    <w:p w:rsidR="00DB21DC" w:rsidRPr="006E06C2" w:rsidRDefault="00DB21DC" w:rsidP="00DB21DC">
      <w:pPr>
        <w:spacing w:line="240" w:lineRule="auto"/>
        <w:ind w:firstLine="709"/>
        <w:rPr>
          <w:rFonts w:eastAsia="Times New Roman"/>
          <w:color w:val="000000"/>
          <w:lang w:eastAsia="ru-RU"/>
        </w:rPr>
      </w:pPr>
      <w:r w:rsidRPr="006E06C2">
        <w:rPr>
          <w:rFonts w:eastAsia="Times New Roman"/>
          <w:color w:val="000000"/>
          <w:lang w:eastAsia="ru-RU"/>
        </w:rPr>
        <w:t>Сказав так, мы ясно и недвусмысленно определяем основную проблему. Одновременно мы выявляем ту точку, в которой возникает конфликтная ситуация между индивидуальной свободой и коллективизмом. Различные виды коллективизма, коммунизма, фашизма и пр. расходятся в определении природы той единой цели, к которой должны направляться все усилия общества. Но все они … стремятся организовать общество в целом и все его ресурсы в подчинении одной конечной цели и отказываются признавать какие бы то ни было сферы автономии, в которых индивид и его воля являются конечной ценностью….</w:t>
      </w:r>
    </w:p>
    <w:p w:rsidR="00DB21DC" w:rsidRPr="006E06C2" w:rsidRDefault="00DB21DC" w:rsidP="00DB21DC">
      <w:pPr>
        <w:spacing w:line="240" w:lineRule="auto"/>
        <w:ind w:firstLine="709"/>
        <w:rPr>
          <w:rFonts w:eastAsia="Times New Roman"/>
          <w:color w:val="000000"/>
          <w:lang w:eastAsia="ru-RU"/>
        </w:rPr>
      </w:pPr>
      <w:r w:rsidRPr="006E06C2">
        <w:rPr>
          <w:rFonts w:eastAsia="Times New Roman"/>
          <w:color w:val="000000"/>
          <w:lang w:eastAsia="ru-RU"/>
        </w:rPr>
        <w:t xml:space="preserve">"Социальные цели", "общественные задачи", определяющие направление общественного строительства, принято расплывчато именовать "общественным благом", "всеобщим благосостоянием", "общим интересом". Легко видеть, что все эти понятия не содержат ни необходимого, ни достаточного обозначения конкретного образа действий. Благосостояние и счастье миллионов не могут определяться по единой шкале "больше -- меньше". Благоденствие народа, так </w:t>
      </w:r>
      <w:proofErr w:type="gramStart"/>
      <w:r w:rsidRPr="006E06C2">
        <w:rPr>
          <w:rFonts w:eastAsia="Times New Roman"/>
          <w:color w:val="000000"/>
          <w:lang w:eastAsia="ru-RU"/>
        </w:rPr>
        <w:t>же</w:t>
      </w:r>
      <w:proofErr w:type="gramEnd"/>
      <w:r w:rsidRPr="006E06C2">
        <w:rPr>
          <w:rFonts w:eastAsia="Times New Roman"/>
          <w:color w:val="000000"/>
          <w:lang w:eastAsia="ru-RU"/>
        </w:rPr>
        <w:t xml:space="preserve"> как и счастье одного человека, зависит от множества причин, которые слагаются в бесчисленное множество комбинаций. Его нельзя адекватно представить как единую цель: разве что как иерархию целей, всеобъемлющую шкалу ценностей, в которой всякий человек сможет найти место каждой своей потребности. Выстраивая всю нашу деятельность по единому плану, мы приходим к необходимости ранжировать все наши потребности и свести их в систему ценностей настолько полную, чтобы она одна давала основание для единственного выбора. Это предполагало бы существование полного этического кодекса, в котором были </w:t>
      </w:r>
      <w:r w:rsidRPr="006E06C2">
        <w:rPr>
          <w:rFonts w:eastAsia="Times New Roman"/>
          <w:color w:val="000000"/>
          <w:lang w:eastAsia="ru-RU"/>
        </w:rPr>
        <w:lastRenderedPageBreak/>
        <w:t>бы представлены и должным образом упорядочены все человеческие ценности….</w:t>
      </w:r>
    </w:p>
    <w:p w:rsidR="00DB21DC" w:rsidRPr="006E06C2" w:rsidRDefault="00DB21DC" w:rsidP="00DB21DC">
      <w:pPr>
        <w:spacing w:line="240" w:lineRule="auto"/>
        <w:ind w:firstLine="709"/>
        <w:rPr>
          <w:rFonts w:eastAsia="Times New Roman"/>
          <w:color w:val="000000"/>
          <w:lang w:eastAsia="ru-RU"/>
        </w:rPr>
      </w:pPr>
      <w:r w:rsidRPr="006E06C2">
        <w:rPr>
          <w:rFonts w:eastAsia="Times New Roman"/>
          <w:color w:val="000000"/>
          <w:lang w:eastAsia="ru-RU"/>
        </w:rPr>
        <w:t>Нас здесь не интересует вопрос, желательно ли существование такого полного этического кодекса. Можно ограничиться указанием на то, что до сегодняшнего дня развитие цивилизации сопровождалось последовательным сокращением областей деятельности, в которых действия индивида ограничивались бы фиксированными правилами….</w:t>
      </w:r>
    </w:p>
    <w:p w:rsidR="00DB21DC" w:rsidRPr="006E06C2" w:rsidRDefault="00DB21DC" w:rsidP="00DB21DC">
      <w:pPr>
        <w:spacing w:line="240" w:lineRule="auto"/>
        <w:ind w:firstLine="709"/>
        <w:rPr>
          <w:rFonts w:eastAsia="Times New Roman"/>
          <w:color w:val="000000"/>
          <w:lang w:eastAsia="ru-RU"/>
        </w:rPr>
      </w:pPr>
      <w:r w:rsidRPr="006E06C2">
        <w:rPr>
          <w:rFonts w:eastAsia="Times New Roman"/>
          <w:color w:val="000000"/>
          <w:lang w:eastAsia="ru-RU"/>
        </w:rPr>
        <w:t>Итак, всеобъемлющей шкалой ценностей мы не располагаем; более того, ни один ум не был в состоянии охватить все бесчисленное разнообразие человеческих нужд, соревнующихся из-за источников удовлетворения потребностей, определить вес каждой из них на общей шкале. Для нас несущественно, стремится человек к достижению цели для удовлетворения личной потребности, бьется за благо ближнего или воюет за счастье многих, т.е. нам не интересно, альтруист он или эгоист. Но вот неспособность человека охватить больше, чем доступное ему поле деятельности, неспособность одновременно принимать во внимание неограниченное количество необходимостей -- вот что важно, вот что существенно для нашего дальнейшего рассуждения. Будут ли интересы одного человека сосредоточены на удовлетворении его физических потребностей, будет ли он принимать деятельное участие в благоустройстве каждого, кого знает, -- та задача, которая поглотит все его внимание, будет лишь ничтожной частицей потребностей всех.</w:t>
      </w:r>
    </w:p>
    <w:p w:rsidR="00DB21DC" w:rsidRPr="006E06C2" w:rsidRDefault="00DB21DC" w:rsidP="00DB21DC">
      <w:pPr>
        <w:spacing w:line="240" w:lineRule="auto"/>
        <w:ind w:firstLine="709"/>
        <w:rPr>
          <w:rFonts w:eastAsia="Times New Roman"/>
          <w:color w:val="000000"/>
          <w:lang w:eastAsia="ru-RU"/>
        </w:rPr>
      </w:pPr>
      <w:r w:rsidRPr="006E06C2">
        <w:rPr>
          <w:rFonts w:eastAsia="Times New Roman"/>
          <w:color w:val="000000"/>
          <w:lang w:eastAsia="ru-RU"/>
        </w:rPr>
        <w:t>Это фундамент, и на нем строится вся философия индивидуализма. Мы не исходим из того, что человек по природе эгоистичен и себялюбив или должен стать таковым, что нам часто приписывают. Наше рассуждение отталкивается от того, что способности человеческого воображения, бесспорно, ограничены, что поэтому любая частная шкала ценностей является малой частицей во множестве всех потребностей общества и что, поскольку, грубо говоря, сама по себе шкала ценностей может существовать только в индивидуальном сознании, постольку она является ограниченной и неполной. В силу этого индивидуальные ценностные шкалы различны и находятся в противоречии друг с другом. Отсюда индивидуалист делает вывод, что индивидам следует позволить в определенных пределах следовать скорее своим собственным склонностям и предпочтениям, нежели чьим-то еще, и что в этих пределах склонности индивида должны иметь определяющий вес и не подлежать чьему-либо суду. Именно это признание индивида верховным судьей его собственных намерений и убеждений, признание, что постольку, поскольку это возможно, деятельность индивида должна определяться его склонностями, и составляет существо индивидуалистической позиции.</w:t>
      </w:r>
    </w:p>
    <w:p w:rsidR="00DB21DC" w:rsidRPr="006E06C2" w:rsidRDefault="00DB21DC" w:rsidP="00DB21DC">
      <w:pPr>
        <w:spacing w:line="240" w:lineRule="auto"/>
        <w:ind w:firstLine="709"/>
        <w:rPr>
          <w:rFonts w:eastAsia="Times New Roman"/>
          <w:color w:val="000000"/>
          <w:lang w:eastAsia="ru-RU"/>
        </w:rPr>
      </w:pPr>
      <w:r w:rsidRPr="006E06C2">
        <w:rPr>
          <w:rFonts w:eastAsia="Times New Roman"/>
          <w:color w:val="000000"/>
          <w:lang w:eastAsia="ru-RU"/>
        </w:rPr>
        <w:t xml:space="preserve">Такая позиция не исключает, конечно, признания существования общественных целей или скорее наличия таких совпадений в нуждах индивида, которые заставляют их объединять усилия для достижения одной цели. Но она сводит подобную коллективную деятельность к тем случаям, когда склонности индивидов совпадают; то, что мы называем "общественной целью", есть просто общая цель многих индивидов, или, иначе, такая цель, для </w:t>
      </w:r>
      <w:r w:rsidRPr="006E06C2">
        <w:rPr>
          <w:rFonts w:eastAsia="Times New Roman"/>
          <w:color w:val="000000"/>
          <w:lang w:eastAsia="ru-RU"/>
        </w:rPr>
        <w:lastRenderedPageBreak/>
        <w:t>достижения которой работают многие и достижение которой удовлетворяет их частные потребности. Коллективная деятельность ограничивается, таким образом, сферой действия общей цели. Часто случается, что общая цель не является собственно целью деятельности индивида, а представляет собой средство, которое разными индивидами используется для достижения разных целей.</w:t>
      </w:r>
    </w:p>
    <w:p w:rsidR="00DB21DC" w:rsidRPr="006E06C2" w:rsidRDefault="00DB21DC" w:rsidP="00DB21DC">
      <w:pPr>
        <w:spacing w:line="240" w:lineRule="auto"/>
        <w:ind w:firstLine="709"/>
        <w:rPr>
          <w:rFonts w:eastAsia="Times New Roman"/>
          <w:color w:val="000000"/>
          <w:lang w:eastAsia="ru-RU"/>
        </w:rPr>
      </w:pPr>
      <w:r w:rsidRPr="006E06C2">
        <w:rPr>
          <w:rFonts w:eastAsia="Times New Roman"/>
          <w:color w:val="000000"/>
          <w:lang w:eastAsia="ru-RU"/>
        </w:rPr>
        <w:t>Когда индивиды начинают трудиться сообща для достижения объединившей их цели, то институты и организации, которые создаются ими по ходу дела, например государство, получают свою собственную систему целей и средств. При этом любая созданная организация становится неким "лицом" среди прочих "лиц" (в случае государства -- более мощным, чем остальные) и для нее строго выделяется и ограничивается та область, в которой ее цели и задачи становятся определяющими. Ограничения в этой области зависят от того, насколько полного единодушия достигнут индивиды при обсуждении конкретных задач; при этом, естественно, чем шире сфера деятельности, тем меньше вероятность достижения подобного согласия. Некоторые функции государства встречают неизменно единодушную поддержку граждан; относительно других достигается согласие подавляющего большинства; и так далее, вплоть до таких сфер, где каждый человек, хотя и станет ожидать услуг от государства, будет иметь свое собственное мнение относительно их характера и содержания.</w:t>
      </w:r>
    </w:p>
    <w:p w:rsidR="00DB21DC" w:rsidRDefault="00DB21DC" w:rsidP="00DB21DC">
      <w:pPr>
        <w:spacing w:line="240" w:lineRule="auto"/>
        <w:rPr>
          <w:rFonts w:eastAsia="Times New Roman"/>
          <w:color w:val="000000"/>
          <w:lang w:eastAsia="ru-RU"/>
        </w:rPr>
      </w:pPr>
      <w:r w:rsidRPr="006E06C2">
        <w:rPr>
          <w:rFonts w:eastAsia="Times New Roman"/>
          <w:color w:val="000000"/>
          <w:lang w:eastAsia="ru-RU"/>
        </w:rPr>
        <w:t>Мы можем доверять тому; что государство в своей деятельности направляется исключительно общественным согласием, только постольку, поскольку это согласие существует. Когда государство начинает осуществлять прямой контроль в той области, в которой не было достигнуто общественного соглашения, это приводит к подавлению индивидуальных свобод. Но этот случай не единственный. Нельзя, к сожалению, бесконечно расширять сферу общественной деятельности и не задеть при этом области индивидуальной свободы. Как только общественный сектор, в котором государство контролирует распределение средств и их использование, начинает превышать определенную пропорцию по отношению к целому, результат его деятельности начинает сказываться на всей системе. Пусть государство непосредственно регулирует только часть (хотя и большую часть) ресурсов -- результат принимаемых им решений сказывается на всей экономике в такой степени, что косвенно контроль задевает все. В Германии уже в 1928 г. столичные и местные власти контролировали напрямую больше половины национального дохода (по тогдашним официальным данным, до 53%), а косвенно -всю экономическую жизнь нации, и так было не только в Германии. При таких обстоятельствах не остается индивидуальной цели, достижение которой не ставилось бы в. зависимость от деятельности государства, и "общественная шкала ценностей", направляющая и регулирующая деятельность государства, должна учитывать все индивидуальные нужды.</w:t>
      </w:r>
    </w:p>
    <w:p w:rsidR="00DB21DC" w:rsidRDefault="00DB21DC">
      <w:pPr>
        <w:rPr>
          <w:rFonts w:eastAsia="Times New Roman"/>
          <w:color w:val="000000"/>
          <w:lang w:eastAsia="ru-RU"/>
        </w:rPr>
      </w:pPr>
      <w:r>
        <w:rPr>
          <w:rFonts w:eastAsia="Times New Roman"/>
          <w:color w:val="000000"/>
          <w:lang w:eastAsia="ru-RU"/>
        </w:rPr>
        <w:br w:type="page"/>
      </w:r>
    </w:p>
    <w:p w:rsidR="00DB21DC" w:rsidRDefault="00DB21DC" w:rsidP="00DB21DC">
      <w:pPr>
        <w:spacing w:line="240" w:lineRule="auto"/>
        <w:rPr>
          <w:b/>
        </w:rPr>
      </w:pPr>
    </w:p>
    <w:p w:rsidR="00DB21DC" w:rsidRPr="00D04909" w:rsidRDefault="00DB21DC" w:rsidP="00DB21DC">
      <w:pPr>
        <w:spacing w:line="240" w:lineRule="auto"/>
        <w:rPr>
          <w:b/>
        </w:rPr>
      </w:pPr>
    </w:p>
    <w:tbl>
      <w:tblPr>
        <w:tblStyle w:val="a4"/>
        <w:tblW w:w="0" w:type="auto"/>
        <w:tblLook w:val="04A0" w:firstRow="1" w:lastRow="0" w:firstColumn="1" w:lastColumn="0" w:noHBand="0" w:noVBand="1"/>
      </w:tblPr>
      <w:tblGrid>
        <w:gridCol w:w="566"/>
        <w:gridCol w:w="7371"/>
        <w:gridCol w:w="1408"/>
      </w:tblGrid>
      <w:tr w:rsidR="00CB53A6" w:rsidRPr="009B17DB" w:rsidTr="00DB21DC">
        <w:tc>
          <w:tcPr>
            <w:tcW w:w="566" w:type="dxa"/>
          </w:tcPr>
          <w:p w:rsidR="00CB53A6" w:rsidRPr="009B17DB" w:rsidRDefault="00CB53A6" w:rsidP="00296658">
            <w:pPr>
              <w:jc w:val="center"/>
              <w:rPr>
                <w:rFonts w:ascii="Times New Roman" w:hAnsi="Times New Roman" w:cs="Times New Roman"/>
                <w:sz w:val="28"/>
                <w:szCs w:val="28"/>
              </w:rPr>
            </w:pPr>
            <w:r>
              <w:rPr>
                <w:rFonts w:ascii="Times New Roman" w:hAnsi="Times New Roman" w:cs="Times New Roman"/>
                <w:sz w:val="28"/>
                <w:szCs w:val="28"/>
              </w:rPr>
              <w:t>№</w:t>
            </w:r>
          </w:p>
        </w:tc>
        <w:tc>
          <w:tcPr>
            <w:tcW w:w="7371" w:type="dxa"/>
          </w:tcPr>
          <w:p w:rsidR="00CB53A6" w:rsidRPr="009B17DB" w:rsidRDefault="00CB53A6" w:rsidP="00296658">
            <w:pPr>
              <w:jc w:val="center"/>
              <w:rPr>
                <w:rFonts w:ascii="Times New Roman" w:hAnsi="Times New Roman" w:cs="Times New Roman"/>
                <w:sz w:val="28"/>
                <w:szCs w:val="28"/>
              </w:rPr>
            </w:pPr>
            <w:r w:rsidRPr="009B17DB">
              <w:rPr>
                <w:rFonts w:ascii="Times New Roman" w:hAnsi="Times New Roman" w:cs="Times New Roman"/>
                <w:sz w:val="28"/>
                <w:szCs w:val="28"/>
              </w:rPr>
              <w:t>Критерии</w:t>
            </w:r>
          </w:p>
        </w:tc>
        <w:tc>
          <w:tcPr>
            <w:tcW w:w="1408" w:type="dxa"/>
          </w:tcPr>
          <w:p w:rsidR="00CB53A6" w:rsidRPr="009B17DB" w:rsidRDefault="00CB53A6" w:rsidP="00296658">
            <w:pPr>
              <w:jc w:val="center"/>
              <w:rPr>
                <w:rFonts w:ascii="Times New Roman" w:hAnsi="Times New Roman" w:cs="Times New Roman"/>
                <w:sz w:val="28"/>
                <w:szCs w:val="28"/>
              </w:rPr>
            </w:pPr>
            <w:r w:rsidRPr="009B17DB">
              <w:rPr>
                <w:rFonts w:ascii="Times New Roman" w:hAnsi="Times New Roman" w:cs="Times New Roman"/>
                <w:sz w:val="28"/>
                <w:szCs w:val="28"/>
              </w:rPr>
              <w:t>Баллы</w:t>
            </w:r>
          </w:p>
        </w:tc>
      </w:tr>
      <w:tr w:rsidR="00CB53A6" w:rsidRPr="009B17DB" w:rsidTr="00DB21DC">
        <w:tc>
          <w:tcPr>
            <w:tcW w:w="566" w:type="dxa"/>
            <w:tcBorders>
              <w:bottom w:val="single" w:sz="4" w:space="0" w:color="auto"/>
            </w:tcBorders>
          </w:tcPr>
          <w:p w:rsidR="00CB53A6" w:rsidRPr="009B17DB" w:rsidRDefault="00DB21DC" w:rsidP="00296658">
            <w:pPr>
              <w:jc w:val="center"/>
              <w:rPr>
                <w:rFonts w:ascii="Times New Roman" w:hAnsi="Times New Roman" w:cs="Times New Roman"/>
                <w:sz w:val="28"/>
                <w:szCs w:val="28"/>
              </w:rPr>
            </w:pPr>
            <w:r>
              <w:rPr>
                <w:rFonts w:ascii="Times New Roman" w:hAnsi="Times New Roman" w:cs="Times New Roman"/>
                <w:sz w:val="28"/>
                <w:szCs w:val="28"/>
              </w:rPr>
              <w:t>9.</w:t>
            </w:r>
            <w:r w:rsidR="00CB53A6" w:rsidRPr="009B17DB">
              <w:rPr>
                <w:rFonts w:ascii="Times New Roman" w:hAnsi="Times New Roman" w:cs="Times New Roman"/>
                <w:sz w:val="28"/>
                <w:szCs w:val="28"/>
              </w:rPr>
              <w:t>1</w:t>
            </w:r>
          </w:p>
        </w:tc>
        <w:tc>
          <w:tcPr>
            <w:tcW w:w="7371" w:type="dxa"/>
            <w:tcBorders>
              <w:bottom w:val="single" w:sz="4" w:space="0" w:color="auto"/>
            </w:tcBorders>
          </w:tcPr>
          <w:p w:rsidR="00CB53A6" w:rsidRDefault="00CB53A6" w:rsidP="00296658">
            <w:pPr>
              <w:jc w:val="both"/>
              <w:rPr>
                <w:rFonts w:ascii="Times New Roman" w:hAnsi="Times New Roman" w:cs="Times New Roman"/>
                <w:sz w:val="28"/>
                <w:szCs w:val="28"/>
              </w:rPr>
            </w:pPr>
            <w:r w:rsidRPr="009B17DB">
              <w:rPr>
                <w:rFonts w:ascii="Times New Roman" w:hAnsi="Times New Roman" w:cs="Times New Roman"/>
                <w:sz w:val="28"/>
                <w:szCs w:val="28"/>
              </w:rPr>
              <w:t>Вычленен</w:t>
            </w:r>
            <w:r w:rsidR="00DB21DC">
              <w:rPr>
                <w:rFonts w:ascii="Times New Roman" w:hAnsi="Times New Roman" w:cs="Times New Roman"/>
                <w:sz w:val="28"/>
                <w:szCs w:val="28"/>
              </w:rPr>
              <w:t>ие общей идейной позиции автора текста</w:t>
            </w:r>
          </w:p>
          <w:p w:rsidR="00CB53A6" w:rsidRPr="001A769F" w:rsidRDefault="00CB53A6" w:rsidP="00296658">
            <w:pPr>
              <w:jc w:val="both"/>
              <w:rPr>
                <w:rFonts w:ascii="Times New Roman" w:hAnsi="Times New Roman" w:cs="Times New Roman"/>
                <w:i/>
                <w:sz w:val="28"/>
                <w:szCs w:val="28"/>
              </w:rPr>
            </w:pPr>
            <w:r>
              <w:rPr>
                <w:rFonts w:ascii="Times New Roman" w:hAnsi="Times New Roman" w:cs="Times New Roman"/>
                <w:i/>
                <w:sz w:val="28"/>
                <w:szCs w:val="28"/>
              </w:rPr>
              <w:t>Если общая идейная позиция не определена, то за задание ставится 0 баллов (по критериям 2 и 3 задание не оценивается)</w:t>
            </w:r>
          </w:p>
        </w:tc>
        <w:tc>
          <w:tcPr>
            <w:tcW w:w="1408" w:type="dxa"/>
            <w:tcBorders>
              <w:bottom w:val="single" w:sz="4" w:space="0" w:color="auto"/>
            </w:tcBorders>
          </w:tcPr>
          <w:p w:rsidR="00CB53A6" w:rsidRPr="00DB21DC" w:rsidRDefault="00DB21DC" w:rsidP="00296658">
            <w:pPr>
              <w:jc w:val="center"/>
              <w:rPr>
                <w:rFonts w:ascii="Times New Roman" w:hAnsi="Times New Roman" w:cs="Times New Roman"/>
                <w:b/>
                <w:sz w:val="28"/>
                <w:szCs w:val="28"/>
              </w:rPr>
            </w:pPr>
            <w:r w:rsidRPr="00DB21DC">
              <w:rPr>
                <w:rFonts w:ascii="Times New Roman" w:hAnsi="Times New Roman" w:cs="Times New Roman"/>
                <w:b/>
                <w:sz w:val="28"/>
                <w:szCs w:val="28"/>
              </w:rPr>
              <w:t>20</w:t>
            </w:r>
          </w:p>
        </w:tc>
      </w:tr>
      <w:tr w:rsidR="00CB53A6" w:rsidRPr="009B17DB" w:rsidTr="00DB21DC">
        <w:tc>
          <w:tcPr>
            <w:tcW w:w="566" w:type="dxa"/>
            <w:tcBorders>
              <w:bottom w:val="nil"/>
            </w:tcBorders>
          </w:tcPr>
          <w:p w:rsidR="00CB53A6" w:rsidRPr="009B17DB" w:rsidRDefault="00CB53A6" w:rsidP="00296658">
            <w:pPr>
              <w:jc w:val="center"/>
              <w:rPr>
                <w:rFonts w:ascii="Times New Roman" w:hAnsi="Times New Roman" w:cs="Times New Roman"/>
                <w:sz w:val="28"/>
                <w:szCs w:val="28"/>
              </w:rPr>
            </w:pPr>
          </w:p>
        </w:tc>
        <w:tc>
          <w:tcPr>
            <w:tcW w:w="7371" w:type="dxa"/>
            <w:tcBorders>
              <w:bottom w:val="nil"/>
            </w:tcBorders>
          </w:tcPr>
          <w:p w:rsidR="00CB53A6" w:rsidRPr="009B17DB" w:rsidRDefault="00CB53A6" w:rsidP="00296658">
            <w:pPr>
              <w:jc w:val="both"/>
              <w:rPr>
                <w:rFonts w:ascii="Times New Roman" w:hAnsi="Times New Roman" w:cs="Times New Roman"/>
                <w:sz w:val="28"/>
                <w:szCs w:val="28"/>
              </w:rPr>
            </w:pPr>
            <w:r w:rsidRPr="000148E1">
              <w:rPr>
                <w:rFonts w:ascii="Times New Roman" w:hAnsi="Times New Roman" w:cs="Times New Roman"/>
                <w:sz w:val="28"/>
                <w:szCs w:val="28"/>
              </w:rPr>
              <w:t>Вычленение в качестве общей идейной позиции идеи «свободы», «прав и свобод личности», «индивидуализма»</w:t>
            </w:r>
            <w:r>
              <w:rPr>
                <w:rFonts w:ascii="Times New Roman" w:hAnsi="Times New Roman" w:cs="Times New Roman"/>
                <w:sz w:val="28"/>
                <w:szCs w:val="28"/>
              </w:rPr>
              <w:t xml:space="preserve"> </w:t>
            </w:r>
            <w:r w:rsidRPr="009B17DB">
              <w:rPr>
                <w:rFonts w:ascii="Times New Roman" w:hAnsi="Times New Roman" w:cs="Times New Roman"/>
                <w:sz w:val="28"/>
                <w:szCs w:val="28"/>
              </w:rPr>
              <w:t>ИЛИ</w:t>
            </w:r>
          </w:p>
        </w:tc>
        <w:tc>
          <w:tcPr>
            <w:tcW w:w="1408" w:type="dxa"/>
            <w:tcBorders>
              <w:bottom w:val="nil"/>
            </w:tcBorders>
          </w:tcPr>
          <w:p w:rsidR="00CB53A6" w:rsidRPr="009B17DB" w:rsidRDefault="00CB53A6" w:rsidP="00296658">
            <w:pPr>
              <w:jc w:val="center"/>
              <w:rPr>
                <w:rFonts w:ascii="Times New Roman" w:hAnsi="Times New Roman" w:cs="Times New Roman"/>
                <w:sz w:val="28"/>
                <w:szCs w:val="28"/>
              </w:rPr>
            </w:pPr>
            <w:r w:rsidRPr="009B17DB">
              <w:rPr>
                <w:rFonts w:ascii="Times New Roman" w:hAnsi="Times New Roman" w:cs="Times New Roman"/>
                <w:sz w:val="28"/>
                <w:szCs w:val="28"/>
              </w:rPr>
              <w:t>5</w:t>
            </w:r>
          </w:p>
        </w:tc>
      </w:tr>
      <w:tr w:rsidR="00CB53A6" w:rsidRPr="009B17DB" w:rsidTr="00DB21DC">
        <w:tc>
          <w:tcPr>
            <w:tcW w:w="566" w:type="dxa"/>
            <w:tcBorders>
              <w:top w:val="nil"/>
            </w:tcBorders>
          </w:tcPr>
          <w:p w:rsidR="00CB53A6" w:rsidRPr="009B17DB" w:rsidRDefault="00CB53A6" w:rsidP="00296658">
            <w:pPr>
              <w:jc w:val="center"/>
              <w:rPr>
                <w:rFonts w:ascii="Times New Roman" w:hAnsi="Times New Roman" w:cs="Times New Roman"/>
                <w:sz w:val="28"/>
                <w:szCs w:val="28"/>
              </w:rPr>
            </w:pPr>
          </w:p>
        </w:tc>
        <w:tc>
          <w:tcPr>
            <w:tcW w:w="7371" w:type="dxa"/>
            <w:tcBorders>
              <w:top w:val="nil"/>
            </w:tcBorders>
          </w:tcPr>
          <w:p w:rsidR="00CB53A6" w:rsidRPr="009B17DB" w:rsidRDefault="00CB53A6" w:rsidP="00296658">
            <w:pPr>
              <w:jc w:val="both"/>
              <w:rPr>
                <w:rFonts w:ascii="Times New Roman" w:hAnsi="Times New Roman" w:cs="Times New Roman"/>
                <w:sz w:val="28"/>
                <w:szCs w:val="28"/>
              </w:rPr>
            </w:pPr>
            <w:r w:rsidRPr="000148E1">
              <w:rPr>
                <w:rFonts w:ascii="Times New Roman" w:hAnsi="Times New Roman" w:cs="Times New Roman"/>
                <w:sz w:val="28"/>
                <w:szCs w:val="28"/>
              </w:rPr>
              <w:t>Вычленение в качестве общей идейной позиции «либерализма»</w:t>
            </w:r>
          </w:p>
        </w:tc>
        <w:tc>
          <w:tcPr>
            <w:tcW w:w="1408" w:type="dxa"/>
            <w:tcBorders>
              <w:top w:val="nil"/>
            </w:tcBorders>
          </w:tcPr>
          <w:p w:rsidR="00CB53A6" w:rsidRPr="009B17DB" w:rsidRDefault="00DB21DC" w:rsidP="00296658">
            <w:pPr>
              <w:jc w:val="center"/>
              <w:rPr>
                <w:rFonts w:ascii="Times New Roman" w:hAnsi="Times New Roman" w:cs="Times New Roman"/>
                <w:sz w:val="28"/>
                <w:szCs w:val="28"/>
              </w:rPr>
            </w:pPr>
            <w:r>
              <w:rPr>
                <w:rFonts w:ascii="Times New Roman" w:hAnsi="Times New Roman" w:cs="Times New Roman"/>
                <w:sz w:val="28"/>
                <w:szCs w:val="28"/>
              </w:rPr>
              <w:t>15</w:t>
            </w:r>
          </w:p>
        </w:tc>
      </w:tr>
      <w:tr w:rsidR="00DB21DC" w:rsidRPr="009B17DB" w:rsidTr="005407AE">
        <w:tc>
          <w:tcPr>
            <w:tcW w:w="566" w:type="dxa"/>
            <w:vMerge w:val="restart"/>
          </w:tcPr>
          <w:p w:rsidR="00DB21DC" w:rsidRPr="009B17DB" w:rsidRDefault="00DB21DC" w:rsidP="00296658">
            <w:pPr>
              <w:jc w:val="center"/>
              <w:rPr>
                <w:rFonts w:ascii="Times New Roman" w:hAnsi="Times New Roman" w:cs="Times New Roman"/>
                <w:sz w:val="28"/>
                <w:szCs w:val="28"/>
              </w:rPr>
            </w:pPr>
            <w:r>
              <w:rPr>
                <w:rFonts w:ascii="Times New Roman" w:hAnsi="Times New Roman" w:cs="Times New Roman"/>
                <w:sz w:val="28"/>
                <w:szCs w:val="28"/>
              </w:rPr>
              <w:t>9.2</w:t>
            </w:r>
          </w:p>
        </w:tc>
        <w:tc>
          <w:tcPr>
            <w:tcW w:w="7371" w:type="dxa"/>
            <w:tcBorders>
              <w:bottom w:val="single" w:sz="4" w:space="0" w:color="auto"/>
            </w:tcBorders>
          </w:tcPr>
          <w:p w:rsidR="00DB21DC" w:rsidRDefault="00DB21DC" w:rsidP="00296658">
            <w:pPr>
              <w:jc w:val="both"/>
              <w:rPr>
                <w:rFonts w:ascii="Times New Roman" w:hAnsi="Times New Roman" w:cs="Times New Roman"/>
                <w:sz w:val="28"/>
                <w:szCs w:val="28"/>
              </w:rPr>
            </w:pPr>
            <w:r w:rsidRPr="009B17DB">
              <w:rPr>
                <w:rFonts w:ascii="Times New Roman" w:hAnsi="Times New Roman" w:cs="Times New Roman"/>
                <w:sz w:val="28"/>
                <w:szCs w:val="28"/>
              </w:rPr>
              <w:t>Аргументы в обоснование идейн</w:t>
            </w:r>
            <w:r>
              <w:rPr>
                <w:rFonts w:ascii="Times New Roman" w:hAnsi="Times New Roman" w:cs="Times New Roman"/>
                <w:sz w:val="28"/>
                <w:szCs w:val="28"/>
              </w:rPr>
              <w:t>ой позиции, выраженной в тексте</w:t>
            </w:r>
          </w:p>
          <w:p w:rsidR="00DB21DC" w:rsidRPr="009B17DB" w:rsidRDefault="00DB21DC" w:rsidP="00296658">
            <w:pPr>
              <w:jc w:val="both"/>
              <w:rPr>
                <w:rFonts w:ascii="Times New Roman" w:hAnsi="Times New Roman" w:cs="Times New Roman"/>
                <w:sz w:val="28"/>
                <w:szCs w:val="28"/>
              </w:rPr>
            </w:pPr>
            <w:r w:rsidRPr="009B17DB">
              <w:rPr>
                <w:rFonts w:ascii="Times New Roman" w:hAnsi="Times New Roman" w:cs="Times New Roman"/>
                <w:i/>
                <w:sz w:val="28"/>
                <w:szCs w:val="28"/>
              </w:rPr>
              <w:t>Рассуждения общего характера в качестве аргументов не засчитываются</w:t>
            </w:r>
          </w:p>
        </w:tc>
        <w:tc>
          <w:tcPr>
            <w:tcW w:w="1408" w:type="dxa"/>
            <w:tcBorders>
              <w:bottom w:val="single" w:sz="4" w:space="0" w:color="auto"/>
            </w:tcBorders>
          </w:tcPr>
          <w:p w:rsidR="00DB21DC" w:rsidRPr="00DB21DC" w:rsidRDefault="00DB21DC" w:rsidP="00296658">
            <w:pPr>
              <w:jc w:val="center"/>
              <w:rPr>
                <w:rFonts w:ascii="Times New Roman" w:hAnsi="Times New Roman" w:cs="Times New Roman"/>
                <w:b/>
                <w:sz w:val="28"/>
                <w:szCs w:val="28"/>
              </w:rPr>
            </w:pPr>
            <w:r w:rsidRPr="00DB21DC">
              <w:rPr>
                <w:rFonts w:ascii="Times New Roman" w:hAnsi="Times New Roman" w:cs="Times New Roman"/>
                <w:b/>
                <w:sz w:val="28"/>
                <w:szCs w:val="28"/>
              </w:rPr>
              <w:t>15</w:t>
            </w:r>
          </w:p>
        </w:tc>
      </w:tr>
      <w:tr w:rsidR="00DB21DC" w:rsidRPr="009B17DB" w:rsidTr="00DB21DC">
        <w:tc>
          <w:tcPr>
            <w:tcW w:w="566" w:type="dxa"/>
            <w:vMerge/>
            <w:tcBorders>
              <w:bottom w:val="nil"/>
            </w:tcBorders>
          </w:tcPr>
          <w:p w:rsidR="00DB21DC" w:rsidRPr="009B17DB" w:rsidRDefault="00DB21DC" w:rsidP="00296658">
            <w:pPr>
              <w:jc w:val="center"/>
              <w:rPr>
                <w:rFonts w:ascii="Times New Roman" w:hAnsi="Times New Roman" w:cs="Times New Roman"/>
                <w:sz w:val="28"/>
                <w:szCs w:val="28"/>
              </w:rPr>
            </w:pPr>
          </w:p>
        </w:tc>
        <w:tc>
          <w:tcPr>
            <w:tcW w:w="7371" w:type="dxa"/>
            <w:tcBorders>
              <w:bottom w:val="nil"/>
            </w:tcBorders>
          </w:tcPr>
          <w:p w:rsidR="00DB21DC" w:rsidRPr="009B17DB" w:rsidRDefault="00DB21DC" w:rsidP="00296658">
            <w:pPr>
              <w:jc w:val="both"/>
              <w:rPr>
                <w:rFonts w:ascii="Times New Roman" w:hAnsi="Times New Roman" w:cs="Times New Roman"/>
                <w:sz w:val="28"/>
                <w:szCs w:val="28"/>
              </w:rPr>
            </w:pPr>
            <w:r>
              <w:rPr>
                <w:rFonts w:ascii="Times New Roman" w:hAnsi="Times New Roman" w:cs="Times New Roman"/>
                <w:sz w:val="28"/>
                <w:szCs w:val="28"/>
              </w:rPr>
              <w:t>Приведен 1 аргумент</w:t>
            </w:r>
          </w:p>
          <w:p w:rsidR="00DB21DC" w:rsidRPr="009B17DB" w:rsidRDefault="00DB21DC" w:rsidP="00296658">
            <w:pPr>
              <w:jc w:val="both"/>
              <w:rPr>
                <w:rFonts w:ascii="Times New Roman" w:hAnsi="Times New Roman" w:cs="Times New Roman"/>
                <w:sz w:val="28"/>
                <w:szCs w:val="28"/>
              </w:rPr>
            </w:pPr>
            <w:r w:rsidRPr="009B17DB">
              <w:rPr>
                <w:rFonts w:ascii="Times New Roman" w:hAnsi="Times New Roman" w:cs="Times New Roman"/>
                <w:sz w:val="28"/>
                <w:szCs w:val="28"/>
              </w:rPr>
              <w:t>ИЛИ</w:t>
            </w:r>
          </w:p>
        </w:tc>
        <w:tc>
          <w:tcPr>
            <w:tcW w:w="1408" w:type="dxa"/>
            <w:tcBorders>
              <w:bottom w:val="nil"/>
            </w:tcBorders>
          </w:tcPr>
          <w:p w:rsidR="00DB21DC" w:rsidRPr="009B17DB" w:rsidRDefault="00DB21DC" w:rsidP="00296658">
            <w:pPr>
              <w:jc w:val="center"/>
              <w:rPr>
                <w:rFonts w:ascii="Times New Roman" w:hAnsi="Times New Roman" w:cs="Times New Roman"/>
                <w:sz w:val="28"/>
                <w:szCs w:val="28"/>
              </w:rPr>
            </w:pPr>
            <w:r w:rsidRPr="009B17DB">
              <w:rPr>
                <w:rFonts w:ascii="Times New Roman" w:hAnsi="Times New Roman" w:cs="Times New Roman"/>
                <w:sz w:val="28"/>
                <w:szCs w:val="28"/>
              </w:rPr>
              <w:t>5</w:t>
            </w:r>
          </w:p>
        </w:tc>
      </w:tr>
      <w:tr w:rsidR="00CB53A6" w:rsidRPr="009B17DB" w:rsidTr="00DB21DC">
        <w:tc>
          <w:tcPr>
            <w:tcW w:w="566" w:type="dxa"/>
            <w:tcBorders>
              <w:top w:val="nil"/>
              <w:bottom w:val="nil"/>
            </w:tcBorders>
          </w:tcPr>
          <w:p w:rsidR="00CB53A6" w:rsidRPr="009B17DB" w:rsidRDefault="00CB53A6" w:rsidP="00296658">
            <w:pPr>
              <w:jc w:val="center"/>
              <w:rPr>
                <w:rFonts w:ascii="Times New Roman" w:hAnsi="Times New Roman" w:cs="Times New Roman"/>
                <w:sz w:val="28"/>
                <w:szCs w:val="28"/>
              </w:rPr>
            </w:pPr>
          </w:p>
        </w:tc>
        <w:tc>
          <w:tcPr>
            <w:tcW w:w="7371" w:type="dxa"/>
            <w:tcBorders>
              <w:top w:val="nil"/>
              <w:bottom w:val="nil"/>
            </w:tcBorders>
          </w:tcPr>
          <w:p w:rsidR="00CB53A6" w:rsidRPr="009B17DB" w:rsidRDefault="00CB53A6" w:rsidP="00296658">
            <w:pPr>
              <w:jc w:val="both"/>
              <w:rPr>
                <w:rFonts w:ascii="Times New Roman" w:hAnsi="Times New Roman" w:cs="Times New Roman"/>
                <w:sz w:val="28"/>
                <w:szCs w:val="28"/>
              </w:rPr>
            </w:pPr>
            <w:r w:rsidRPr="009B17DB">
              <w:rPr>
                <w:rFonts w:ascii="Times New Roman" w:hAnsi="Times New Roman" w:cs="Times New Roman"/>
                <w:sz w:val="28"/>
                <w:szCs w:val="28"/>
              </w:rPr>
              <w:t xml:space="preserve">Приведены 2 аргумента </w:t>
            </w:r>
          </w:p>
          <w:p w:rsidR="00CB53A6" w:rsidRPr="009B17DB" w:rsidRDefault="00CB53A6" w:rsidP="00296658">
            <w:pPr>
              <w:jc w:val="both"/>
              <w:rPr>
                <w:rFonts w:ascii="Times New Roman" w:hAnsi="Times New Roman" w:cs="Times New Roman"/>
                <w:sz w:val="28"/>
                <w:szCs w:val="28"/>
              </w:rPr>
            </w:pPr>
            <w:r w:rsidRPr="009B17DB">
              <w:rPr>
                <w:rFonts w:ascii="Times New Roman" w:hAnsi="Times New Roman" w:cs="Times New Roman"/>
                <w:sz w:val="28"/>
                <w:szCs w:val="28"/>
              </w:rPr>
              <w:t>ИЛИ</w:t>
            </w:r>
          </w:p>
        </w:tc>
        <w:tc>
          <w:tcPr>
            <w:tcW w:w="1408" w:type="dxa"/>
            <w:tcBorders>
              <w:top w:val="nil"/>
              <w:bottom w:val="nil"/>
            </w:tcBorders>
          </w:tcPr>
          <w:p w:rsidR="00CB53A6" w:rsidRPr="009B17DB" w:rsidRDefault="00CB53A6" w:rsidP="00296658">
            <w:pPr>
              <w:jc w:val="center"/>
              <w:rPr>
                <w:rFonts w:ascii="Times New Roman" w:hAnsi="Times New Roman" w:cs="Times New Roman"/>
                <w:sz w:val="28"/>
                <w:szCs w:val="28"/>
              </w:rPr>
            </w:pPr>
            <w:r>
              <w:rPr>
                <w:rFonts w:ascii="Times New Roman" w:hAnsi="Times New Roman" w:cs="Times New Roman"/>
                <w:sz w:val="28"/>
                <w:szCs w:val="28"/>
              </w:rPr>
              <w:t>10</w:t>
            </w:r>
          </w:p>
        </w:tc>
      </w:tr>
      <w:tr w:rsidR="00CB53A6" w:rsidRPr="009B17DB" w:rsidTr="00DB21DC">
        <w:tc>
          <w:tcPr>
            <w:tcW w:w="566" w:type="dxa"/>
            <w:tcBorders>
              <w:top w:val="nil"/>
            </w:tcBorders>
          </w:tcPr>
          <w:p w:rsidR="00CB53A6" w:rsidRPr="009B17DB" w:rsidRDefault="00CB53A6" w:rsidP="00296658">
            <w:pPr>
              <w:jc w:val="center"/>
              <w:rPr>
                <w:rFonts w:ascii="Times New Roman" w:hAnsi="Times New Roman" w:cs="Times New Roman"/>
                <w:sz w:val="28"/>
                <w:szCs w:val="28"/>
              </w:rPr>
            </w:pPr>
          </w:p>
        </w:tc>
        <w:tc>
          <w:tcPr>
            <w:tcW w:w="7371" w:type="dxa"/>
            <w:tcBorders>
              <w:top w:val="nil"/>
            </w:tcBorders>
          </w:tcPr>
          <w:p w:rsidR="00CB53A6" w:rsidRPr="009B17DB" w:rsidRDefault="00CB53A6" w:rsidP="00296658">
            <w:pPr>
              <w:jc w:val="both"/>
              <w:rPr>
                <w:rFonts w:ascii="Times New Roman" w:hAnsi="Times New Roman" w:cs="Times New Roman"/>
                <w:sz w:val="28"/>
                <w:szCs w:val="28"/>
              </w:rPr>
            </w:pPr>
            <w:r w:rsidRPr="009B17DB">
              <w:rPr>
                <w:rFonts w:ascii="Times New Roman" w:hAnsi="Times New Roman" w:cs="Times New Roman"/>
                <w:sz w:val="28"/>
                <w:szCs w:val="28"/>
              </w:rPr>
              <w:t>Приведены 3 аргумента</w:t>
            </w:r>
          </w:p>
        </w:tc>
        <w:tc>
          <w:tcPr>
            <w:tcW w:w="1408" w:type="dxa"/>
            <w:tcBorders>
              <w:top w:val="nil"/>
            </w:tcBorders>
          </w:tcPr>
          <w:p w:rsidR="00CB53A6" w:rsidRPr="009B17DB" w:rsidRDefault="00CB53A6" w:rsidP="00296658">
            <w:pPr>
              <w:jc w:val="center"/>
              <w:rPr>
                <w:rFonts w:ascii="Times New Roman" w:hAnsi="Times New Roman" w:cs="Times New Roman"/>
                <w:sz w:val="28"/>
                <w:szCs w:val="28"/>
              </w:rPr>
            </w:pPr>
            <w:r w:rsidRPr="009B17DB">
              <w:rPr>
                <w:rFonts w:ascii="Times New Roman" w:hAnsi="Times New Roman" w:cs="Times New Roman"/>
                <w:sz w:val="28"/>
                <w:szCs w:val="28"/>
              </w:rPr>
              <w:t>15</w:t>
            </w:r>
          </w:p>
        </w:tc>
      </w:tr>
      <w:tr w:rsidR="00DB21DC" w:rsidRPr="009B17DB" w:rsidTr="00DB21DC">
        <w:tc>
          <w:tcPr>
            <w:tcW w:w="566" w:type="dxa"/>
          </w:tcPr>
          <w:p w:rsidR="00DB21DC" w:rsidRPr="009B17DB" w:rsidRDefault="00DB21DC" w:rsidP="00DB21DC">
            <w:pPr>
              <w:jc w:val="center"/>
              <w:rPr>
                <w:rFonts w:ascii="Times New Roman" w:hAnsi="Times New Roman" w:cs="Times New Roman"/>
                <w:sz w:val="28"/>
                <w:szCs w:val="28"/>
              </w:rPr>
            </w:pPr>
            <w:r>
              <w:rPr>
                <w:rFonts w:ascii="Times New Roman" w:hAnsi="Times New Roman" w:cs="Times New Roman"/>
                <w:sz w:val="28"/>
                <w:szCs w:val="28"/>
              </w:rPr>
              <w:t>9.3</w:t>
            </w:r>
          </w:p>
        </w:tc>
        <w:tc>
          <w:tcPr>
            <w:tcW w:w="7371" w:type="dxa"/>
          </w:tcPr>
          <w:p w:rsidR="00DB21DC" w:rsidRDefault="00DB21DC" w:rsidP="00DB21DC">
            <w:pPr>
              <w:jc w:val="both"/>
              <w:rPr>
                <w:rFonts w:ascii="Times New Roman" w:hAnsi="Times New Roman" w:cs="Times New Roman"/>
                <w:sz w:val="28"/>
                <w:szCs w:val="28"/>
              </w:rPr>
            </w:pPr>
            <w:r w:rsidRPr="009B17DB">
              <w:rPr>
                <w:rFonts w:ascii="Times New Roman" w:hAnsi="Times New Roman" w:cs="Times New Roman"/>
                <w:sz w:val="28"/>
                <w:szCs w:val="28"/>
              </w:rPr>
              <w:t xml:space="preserve">Аргументы в </w:t>
            </w:r>
            <w:r>
              <w:rPr>
                <w:rFonts w:ascii="Times New Roman" w:hAnsi="Times New Roman" w:cs="Times New Roman"/>
                <w:sz w:val="28"/>
                <w:szCs w:val="28"/>
              </w:rPr>
              <w:t>опровержение</w:t>
            </w:r>
            <w:r w:rsidRPr="009B17DB">
              <w:rPr>
                <w:rFonts w:ascii="Times New Roman" w:hAnsi="Times New Roman" w:cs="Times New Roman"/>
                <w:sz w:val="28"/>
                <w:szCs w:val="28"/>
              </w:rPr>
              <w:t xml:space="preserve"> идейн</w:t>
            </w:r>
            <w:r>
              <w:rPr>
                <w:rFonts w:ascii="Times New Roman" w:hAnsi="Times New Roman" w:cs="Times New Roman"/>
                <w:sz w:val="28"/>
                <w:szCs w:val="28"/>
              </w:rPr>
              <w:t>ой позиции, выраженной в тексте</w:t>
            </w:r>
          </w:p>
          <w:p w:rsidR="00DB21DC" w:rsidRPr="009B17DB" w:rsidRDefault="00DB21DC" w:rsidP="00DB21DC">
            <w:pPr>
              <w:jc w:val="both"/>
              <w:rPr>
                <w:rFonts w:ascii="Times New Roman" w:hAnsi="Times New Roman" w:cs="Times New Roman"/>
                <w:sz w:val="28"/>
                <w:szCs w:val="28"/>
              </w:rPr>
            </w:pPr>
            <w:r w:rsidRPr="009B17DB">
              <w:rPr>
                <w:rFonts w:ascii="Times New Roman" w:hAnsi="Times New Roman" w:cs="Times New Roman"/>
                <w:i/>
                <w:sz w:val="28"/>
                <w:szCs w:val="28"/>
              </w:rPr>
              <w:t>Рассуждения общего характера в качестве аргументов не засчитываются</w:t>
            </w:r>
          </w:p>
        </w:tc>
        <w:tc>
          <w:tcPr>
            <w:tcW w:w="1408" w:type="dxa"/>
          </w:tcPr>
          <w:p w:rsidR="00DB21DC" w:rsidRPr="00DB21DC" w:rsidRDefault="00DB21DC" w:rsidP="00DB21DC">
            <w:pPr>
              <w:jc w:val="center"/>
              <w:rPr>
                <w:rFonts w:ascii="Times New Roman" w:hAnsi="Times New Roman" w:cs="Times New Roman"/>
                <w:b/>
                <w:sz w:val="28"/>
                <w:szCs w:val="28"/>
              </w:rPr>
            </w:pPr>
            <w:r w:rsidRPr="00DB21DC">
              <w:rPr>
                <w:rFonts w:ascii="Times New Roman" w:hAnsi="Times New Roman" w:cs="Times New Roman"/>
                <w:b/>
                <w:sz w:val="28"/>
                <w:szCs w:val="28"/>
              </w:rPr>
              <w:t>15</w:t>
            </w:r>
          </w:p>
        </w:tc>
      </w:tr>
      <w:tr w:rsidR="00DB21DC" w:rsidRPr="009B17DB" w:rsidTr="00DB21DC">
        <w:trPr>
          <w:trHeight w:val="1984"/>
        </w:trPr>
        <w:tc>
          <w:tcPr>
            <w:tcW w:w="566" w:type="dxa"/>
          </w:tcPr>
          <w:p w:rsidR="00DB21DC" w:rsidRPr="009B17DB" w:rsidRDefault="00DB21DC" w:rsidP="00DB21DC">
            <w:pPr>
              <w:jc w:val="center"/>
            </w:pPr>
          </w:p>
        </w:tc>
        <w:tc>
          <w:tcPr>
            <w:tcW w:w="7371" w:type="dxa"/>
          </w:tcPr>
          <w:p w:rsidR="00DB21DC" w:rsidRPr="009B17DB" w:rsidRDefault="00DB21DC" w:rsidP="00DB21DC">
            <w:pPr>
              <w:jc w:val="both"/>
              <w:rPr>
                <w:rFonts w:ascii="Times New Roman" w:hAnsi="Times New Roman" w:cs="Times New Roman"/>
                <w:sz w:val="28"/>
                <w:szCs w:val="28"/>
              </w:rPr>
            </w:pPr>
            <w:r>
              <w:rPr>
                <w:rFonts w:ascii="Times New Roman" w:hAnsi="Times New Roman" w:cs="Times New Roman"/>
                <w:sz w:val="28"/>
                <w:szCs w:val="28"/>
              </w:rPr>
              <w:t>Приведен 1 аргумент</w:t>
            </w:r>
          </w:p>
          <w:p w:rsidR="00DB21DC" w:rsidRDefault="00DB21DC" w:rsidP="00DB21DC">
            <w:pPr>
              <w:jc w:val="both"/>
              <w:rPr>
                <w:rFonts w:ascii="Times New Roman" w:hAnsi="Times New Roman" w:cs="Times New Roman"/>
                <w:sz w:val="28"/>
                <w:szCs w:val="28"/>
              </w:rPr>
            </w:pPr>
            <w:r w:rsidRPr="009B17DB">
              <w:rPr>
                <w:rFonts w:ascii="Times New Roman" w:hAnsi="Times New Roman" w:cs="Times New Roman"/>
                <w:sz w:val="28"/>
                <w:szCs w:val="28"/>
              </w:rPr>
              <w:t>ИЛИ</w:t>
            </w:r>
          </w:p>
          <w:p w:rsidR="00DB21DC" w:rsidRPr="009B17DB" w:rsidRDefault="00DB21DC" w:rsidP="00DB21DC">
            <w:pPr>
              <w:jc w:val="both"/>
              <w:rPr>
                <w:rFonts w:ascii="Times New Roman" w:hAnsi="Times New Roman" w:cs="Times New Roman"/>
                <w:sz w:val="28"/>
                <w:szCs w:val="28"/>
              </w:rPr>
            </w:pPr>
            <w:r w:rsidRPr="009B17DB">
              <w:rPr>
                <w:rFonts w:ascii="Times New Roman" w:hAnsi="Times New Roman" w:cs="Times New Roman"/>
                <w:sz w:val="28"/>
                <w:szCs w:val="28"/>
              </w:rPr>
              <w:t xml:space="preserve">Приведены 2 аргумента </w:t>
            </w:r>
          </w:p>
          <w:p w:rsidR="00DB21DC" w:rsidRDefault="00DB21DC" w:rsidP="00DB21DC">
            <w:pPr>
              <w:jc w:val="both"/>
              <w:rPr>
                <w:rFonts w:ascii="Times New Roman" w:hAnsi="Times New Roman" w:cs="Times New Roman"/>
                <w:sz w:val="28"/>
                <w:szCs w:val="28"/>
              </w:rPr>
            </w:pPr>
            <w:r w:rsidRPr="009B17DB">
              <w:rPr>
                <w:rFonts w:ascii="Times New Roman" w:hAnsi="Times New Roman" w:cs="Times New Roman"/>
                <w:sz w:val="28"/>
                <w:szCs w:val="28"/>
              </w:rPr>
              <w:t>ИЛИ</w:t>
            </w:r>
          </w:p>
          <w:p w:rsidR="00DB21DC" w:rsidRPr="009B17DB" w:rsidRDefault="00DB21DC" w:rsidP="00DB21DC">
            <w:pPr>
              <w:jc w:val="both"/>
              <w:rPr>
                <w:rFonts w:ascii="Times New Roman" w:hAnsi="Times New Roman" w:cs="Times New Roman"/>
                <w:sz w:val="28"/>
                <w:szCs w:val="28"/>
              </w:rPr>
            </w:pPr>
            <w:r>
              <w:rPr>
                <w:rFonts w:ascii="Times New Roman" w:hAnsi="Times New Roman" w:cs="Times New Roman"/>
                <w:sz w:val="28"/>
                <w:szCs w:val="28"/>
              </w:rPr>
              <w:t>Приведены 3 аргумента</w:t>
            </w:r>
          </w:p>
        </w:tc>
        <w:tc>
          <w:tcPr>
            <w:tcW w:w="1408" w:type="dxa"/>
          </w:tcPr>
          <w:p w:rsidR="00DB21DC" w:rsidRDefault="00DB21DC" w:rsidP="00DB21DC">
            <w:pPr>
              <w:jc w:val="center"/>
              <w:rPr>
                <w:rFonts w:ascii="Times New Roman" w:hAnsi="Times New Roman" w:cs="Times New Roman"/>
                <w:sz w:val="28"/>
                <w:szCs w:val="28"/>
              </w:rPr>
            </w:pPr>
            <w:r w:rsidRPr="009B17DB">
              <w:rPr>
                <w:rFonts w:ascii="Times New Roman" w:hAnsi="Times New Roman" w:cs="Times New Roman"/>
                <w:sz w:val="28"/>
                <w:szCs w:val="28"/>
              </w:rPr>
              <w:t>5</w:t>
            </w:r>
          </w:p>
          <w:p w:rsidR="00DB21DC" w:rsidRDefault="00DB21DC" w:rsidP="00DB21DC">
            <w:pPr>
              <w:jc w:val="center"/>
              <w:rPr>
                <w:rFonts w:ascii="Times New Roman" w:hAnsi="Times New Roman" w:cs="Times New Roman"/>
                <w:sz w:val="28"/>
                <w:szCs w:val="28"/>
              </w:rPr>
            </w:pPr>
          </w:p>
          <w:p w:rsidR="00DB21DC" w:rsidRDefault="00DB21DC" w:rsidP="00DB21DC">
            <w:pPr>
              <w:jc w:val="center"/>
              <w:rPr>
                <w:rFonts w:ascii="Times New Roman" w:hAnsi="Times New Roman" w:cs="Times New Roman"/>
                <w:sz w:val="28"/>
                <w:szCs w:val="28"/>
              </w:rPr>
            </w:pPr>
            <w:r>
              <w:rPr>
                <w:rFonts w:ascii="Times New Roman" w:hAnsi="Times New Roman" w:cs="Times New Roman"/>
                <w:sz w:val="28"/>
                <w:szCs w:val="28"/>
              </w:rPr>
              <w:t>10</w:t>
            </w:r>
          </w:p>
          <w:p w:rsidR="00DB21DC" w:rsidRDefault="00DB21DC" w:rsidP="00DB21DC">
            <w:pPr>
              <w:jc w:val="center"/>
              <w:rPr>
                <w:rFonts w:ascii="Times New Roman" w:hAnsi="Times New Roman" w:cs="Times New Roman"/>
                <w:sz w:val="28"/>
                <w:szCs w:val="28"/>
              </w:rPr>
            </w:pPr>
          </w:p>
          <w:p w:rsidR="00DB21DC" w:rsidRPr="009B17DB" w:rsidRDefault="00DB21DC" w:rsidP="00DB21DC">
            <w:pPr>
              <w:jc w:val="center"/>
              <w:rPr>
                <w:rFonts w:ascii="Times New Roman" w:hAnsi="Times New Roman" w:cs="Times New Roman"/>
                <w:sz w:val="28"/>
                <w:szCs w:val="28"/>
              </w:rPr>
            </w:pPr>
            <w:r>
              <w:rPr>
                <w:rFonts w:ascii="Times New Roman" w:hAnsi="Times New Roman" w:cs="Times New Roman"/>
                <w:sz w:val="28"/>
                <w:szCs w:val="28"/>
              </w:rPr>
              <w:t>15</w:t>
            </w:r>
          </w:p>
        </w:tc>
      </w:tr>
    </w:tbl>
    <w:p w:rsidR="00CB53A6" w:rsidRPr="00702667" w:rsidRDefault="00CB53A6" w:rsidP="001A5693">
      <w:pPr>
        <w:spacing w:line="240" w:lineRule="auto"/>
        <w:rPr>
          <w:b/>
        </w:rPr>
      </w:pPr>
    </w:p>
    <w:sectPr w:rsidR="00CB53A6" w:rsidRPr="00702667">
      <w:headerReference w:type="default" r:id="rId15"/>
      <w:footerReference w:type="default" r:id="rId1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73B6" w:rsidRDefault="008973B6" w:rsidP="00373151">
      <w:pPr>
        <w:spacing w:line="240" w:lineRule="auto"/>
      </w:pPr>
      <w:r>
        <w:separator/>
      </w:r>
    </w:p>
  </w:endnote>
  <w:endnote w:type="continuationSeparator" w:id="0">
    <w:p w:rsidR="008973B6" w:rsidRDefault="008973B6" w:rsidP="003731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Segoe UI">
    <w:panose1 w:val="020B0604020202020204"/>
    <w:charset w:val="CC"/>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4021084"/>
      <w:docPartObj>
        <w:docPartGallery w:val="Page Numbers (Bottom of Page)"/>
        <w:docPartUnique/>
      </w:docPartObj>
    </w:sdtPr>
    <w:sdtEndPr/>
    <w:sdtContent>
      <w:p w:rsidR="00373151" w:rsidRDefault="00373151" w:rsidP="00373151">
        <w:pPr>
          <w:pStyle w:val="ae"/>
          <w:jc w:val="center"/>
        </w:pPr>
        <w:r>
          <w:fldChar w:fldCharType="begin"/>
        </w:r>
        <w:r>
          <w:instrText>PAGE   \* MERGEFORMAT</w:instrText>
        </w:r>
        <w:r>
          <w:fldChar w:fldCharType="separate"/>
        </w:r>
        <w:r>
          <w:rPr>
            <w:noProof/>
          </w:rPr>
          <w:t>11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73B6" w:rsidRDefault="008973B6" w:rsidP="00373151">
      <w:pPr>
        <w:spacing w:line="240" w:lineRule="auto"/>
      </w:pPr>
      <w:r>
        <w:separator/>
      </w:r>
    </w:p>
  </w:footnote>
  <w:footnote w:type="continuationSeparator" w:id="0">
    <w:p w:rsidR="008973B6" w:rsidRDefault="008973B6" w:rsidP="0037315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3151" w:rsidRDefault="00373151" w:rsidP="00373151">
    <w:pPr>
      <w:pStyle w:val="ac"/>
      <w:jc w:val="center"/>
    </w:pPr>
    <w:r>
      <w:t>время выполнения – 210 минут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B86521"/>
    <w:multiLevelType w:val="hybridMultilevel"/>
    <w:tmpl w:val="5E16F8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E0A1F7B"/>
    <w:multiLevelType w:val="hybridMultilevel"/>
    <w:tmpl w:val="0CF8EFB2"/>
    <w:lvl w:ilvl="0" w:tplc="E630647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1E196C2B"/>
    <w:multiLevelType w:val="hybridMultilevel"/>
    <w:tmpl w:val="AAE81CB0"/>
    <w:lvl w:ilvl="0" w:tplc="C204998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1FE9782E"/>
    <w:multiLevelType w:val="hybridMultilevel"/>
    <w:tmpl w:val="DFDC92EA"/>
    <w:lvl w:ilvl="0" w:tplc="15DE61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4A856F2"/>
    <w:multiLevelType w:val="hybridMultilevel"/>
    <w:tmpl w:val="CC0462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6C96F7E"/>
    <w:multiLevelType w:val="hybridMultilevel"/>
    <w:tmpl w:val="38F6B01C"/>
    <w:lvl w:ilvl="0" w:tplc="4914D57A">
      <w:start w:val="1"/>
      <w:numFmt w:val="decimal"/>
      <w:lvlText w:val="%1)"/>
      <w:lvlJc w:val="left"/>
      <w:pPr>
        <w:ind w:left="1080" w:hanging="360"/>
      </w:pPr>
      <w:rPr>
        <w:rFonts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3D4076D9"/>
    <w:multiLevelType w:val="hybridMultilevel"/>
    <w:tmpl w:val="233C0F38"/>
    <w:lvl w:ilvl="0" w:tplc="AEAC78C2">
      <w:start w:val="1"/>
      <w:numFmt w:val="decimal"/>
      <w:lvlText w:val="%1."/>
      <w:lvlJc w:val="left"/>
      <w:pPr>
        <w:ind w:left="720" w:hanging="360"/>
      </w:pPr>
      <w:rPr>
        <w:rFonts w:hint="default"/>
        <w:b w:val="0"/>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20744BF"/>
    <w:multiLevelType w:val="hybridMultilevel"/>
    <w:tmpl w:val="7E1670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3C93A35"/>
    <w:multiLevelType w:val="hybridMultilevel"/>
    <w:tmpl w:val="7E1670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5272A4A"/>
    <w:multiLevelType w:val="hybridMultilevel"/>
    <w:tmpl w:val="6C5A54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66A0DFA"/>
    <w:multiLevelType w:val="hybridMultilevel"/>
    <w:tmpl w:val="DA660B12"/>
    <w:lvl w:ilvl="0" w:tplc="F1EC82C0">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ED73B76"/>
    <w:multiLevelType w:val="hybridMultilevel"/>
    <w:tmpl w:val="D2CC91FC"/>
    <w:lvl w:ilvl="0" w:tplc="4AB8EFCA">
      <w:start w:val="1"/>
      <w:numFmt w:val="decimal"/>
      <w:lvlText w:val="%1."/>
      <w:lvlJc w:val="left"/>
      <w:pPr>
        <w:ind w:left="786" w:hanging="360"/>
      </w:pPr>
      <w:rPr>
        <w:rFonts w:hint="default"/>
        <w:i/>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15:restartNumberingAfterBreak="0">
    <w:nsid w:val="60056EFC"/>
    <w:multiLevelType w:val="hybridMultilevel"/>
    <w:tmpl w:val="9ADECFB0"/>
    <w:lvl w:ilvl="0" w:tplc="1CEE43DE">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20B0493"/>
    <w:multiLevelType w:val="hybridMultilevel"/>
    <w:tmpl w:val="7E1670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2ED621A"/>
    <w:multiLevelType w:val="hybridMultilevel"/>
    <w:tmpl w:val="494A0F14"/>
    <w:lvl w:ilvl="0" w:tplc="E06E80C8">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8136B8A"/>
    <w:multiLevelType w:val="hybridMultilevel"/>
    <w:tmpl w:val="321A88A2"/>
    <w:lvl w:ilvl="0" w:tplc="20ACCE44">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9E95817"/>
    <w:multiLevelType w:val="hybridMultilevel"/>
    <w:tmpl w:val="DDB04C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F277693"/>
    <w:multiLevelType w:val="hybridMultilevel"/>
    <w:tmpl w:val="0BF067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08D17AE"/>
    <w:multiLevelType w:val="hybridMultilevel"/>
    <w:tmpl w:val="27B47288"/>
    <w:lvl w:ilvl="0" w:tplc="516E5220">
      <w:start w:val="1"/>
      <w:numFmt w:val="decimal"/>
      <w:lvlText w:val="%1."/>
      <w:lvlJc w:val="left"/>
      <w:pPr>
        <w:ind w:left="710" w:hanging="360"/>
      </w:pPr>
      <w:rPr>
        <w:rFonts w:hint="default"/>
      </w:rPr>
    </w:lvl>
    <w:lvl w:ilvl="1" w:tplc="04190019" w:tentative="1">
      <w:start w:val="1"/>
      <w:numFmt w:val="lowerLetter"/>
      <w:lvlText w:val="%2."/>
      <w:lvlJc w:val="left"/>
      <w:pPr>
        <w:ind w:left="1430" w:hanging="360"/>
      </w:pPr>
    </w:lvl>
    <w:lvl w:ilvl="2" w:tplc="0419001B" w:tentative="1">
      <w:start w:val="1"/>
      <w:numFmt w:val="lowerRoman"/>
      <w:lvlText w:val="%3."/>
      <w:lvlJc w:val="right"/>
      <w:pPr>
        <w:ind w:left="2150" w:hanging="180"/>
      </w:pPr>
    </w:lvl>
    <w:lvl w:ilvl="3" w:tplc="0419000F" w:tentative="1">
      <w:start w:val="1"/>
      <w:numFmt w:val="decimal"/>
      <w:lvlText w:val="%4."/>
      <w:lvlJc w:val="left"/>
      <w:pPr>
        <w:ind w:left="2870" w:hanging="360"/>
      </w:pPr>
    </w:lvl>
    <w:lvl w:ilvl="4" w:tplc="04190019" w:tentative="1">
      <w:start w:val="1"/>
      <w:numFmt w:val="lowerLetter"/>
      <w:lvlText w:val="%5."/>
      <w:lvlJc w:val="left"/>
      <w:pPr>
        <w:ind w:left="3590" w:hanging="360"/>
      </w:pPr>
    </w:lvl>
    <w:lvl w:ilvl="5" w:tplc="0419001B" w:tentative="1">
      <w:start w:val="1"/>
      <w:numFmt w:val="lowerRoman"/>
      <w:lvlText w:val="%6."/>
      <w:lvlJc w:val="right"/>
      <w:pPr>
        <w:ind w:left="4310" w:hanging="180"/>
      </w:pPr>
    </w:lvl>
    <w:lvl w:ilvl="6" w:tplc="0419000F" w:tentative="1">
      <w:start w:val="1"/>
      <w:numFmt w:val="decimal"/>
      <w:lvlText w:val="%7."/>
      <w:lvlJc w:val="left"/>
      <w:pPr>
        <w:ind w:left="5030" w:hanging="360"/>
      </w:pPr>
    </w:lvl>
    <w:lvl w:ilvl="7" w:tplc="04190019" w:tentative="1">
      <w:start w:val="1"/>
      <w:numFmt w:val="lowerLetter"/>
      <w:lvlText w:val="%8."/>
      <w:lvlJc w:val="left"/>
      <w:pPr>
        <w:ind w:left="5750" w:hanging="360"/>
      </w:pPr>
    </w:lvl>
    <w:lvl w:ilvl="8" w:tplc="0419001B" w:tentative="1">
      <w:start w:val="1"/>
      <w:numFmt w:val="lowerRoman"/>
      <w:lvlText w:val="%9."/>
      <w:lvlJc w:val="right"/>
      <w:pPr>
        <w:ind w:left="6470" w:hanging="180"/>
      </w:pPr>
    </w:lvl>
  </w:abstractNum>
  <w:abstractNum w:abstractNumId="19" w15:restartNumberingAfterBreak="0">
    <w:nsid w:val="75BC7DED"/>
    <w:multiLevelType w:val="hybridMultilevel"/>
    <w:tmpl w:val="CC0462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83A295B"/>
    <w:multiLevelType w:val="hybridMultilevel"/>
    <w:tmpl w:val="CC0462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BA41555"/>
    <w:multiLevelType w:val="hybridMultilevel"/>
    <w:tmpl w:val="84C28B7E"/>
    <w:lvl w:ilvl="0" w:tplc="E5BE6AFA">
      <w:start w:val="1"/>
      <w:numFmt w:val="decimal"/>
      <w:lvlText w:val="%1."/>
      <w:lvlJc w:val="left"/>
      <w:pPr>
        <w:ind w:left="720" w:hanging="360"/>
      </w:pPr>
      <w:rPr>
        <w:rFonts w:ascii="Times New Roman" w:hAnsi="Times New Roman" w:cs="Times New Roman"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15"/>
  </w:num>
  <w:num w:numId="3">
    <w:abstractNumId w:val="20"/>
  </w:num>
  <w:num w:numId="4">
    <w:abstractNumId w:val="7"/>
  </w:num>
  <w:num w:numId="5">
    <w:abstractNumId w:val="9"/>
  </w:num>
  <w:num w:numId="6">
    <w:abstractNumId w:val="11"/>
  </w:num>
  <w:num w:numId="7">
    <w:abstractNumId w:val="10"/>
  </w:num>
  <w:num w:numId="8">
    <w:abstractNumId w:val="5"/>
  </w:num>
  <w:num w:numId="9">
    <w:abstractNumId w:val="12"/>
  </w:num>
  <w:num w:numId="10">
    <w:abstractNumId w:val="3"/>
  </w:num>
  <w:num w:numId="11">
    <w:abstractNumId w:val="4"/>
  </w:num>
  <w:num w:numId="12">
    <w:abstractNumId w:val="8"/>
  </w:num>
  <w:num w:numId="13">
    <w:abstractNumId w:val="21"/>
  </w:num>
  <w:num w:numId="14">
    <w:abstractNumId w:val="2"/>
  </w:num>
  <w:num w:numId="15">
    <w:abstractNumId w:val="13"/>
  </w:num>
  <w:num w:numId="16">
    <w:abstractNumId w:val="19"/>
  </w:num>
  <w:num w:numId="17">
    <w:abstractNumId w:val="14"/>
  </w:num>
  <w:num w:numId="18">
    <w:abstractNumId w:val="1"/>
  </w:num>
  <w:num w:numId="19">
    <w:abstractNumId w:val="17"/>
  </w:num>
  <w:num w:numId="20">
    <w:abstractNumId w:val="6"/>
  </w:num>
  <w:num w:numId="21">
    <w:abstractNumId w:val="0"/>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8"/>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3F5A"/>
    <w:rsid w:val="00015073"/>
    <w:rsid w:val="00087A15"/>
    <w:rsid w:val="0009561C"/>
    <w:rsid w:val="000B6AEF"/>
    <w:rsid w:val="00166098"/>
    <w:rsid w:val="00180DD2"/>
    <w:rsid w:val="001A1B4D"/>
    <w:rsid w:val="001A5693"/>
    <w:rsid w:val="001B19FD"/>
    <w:rsid w:val="001C41E0"/>
    <w:rsid w:val="002A5F0B"/>
    <w:rsid w:val="00355747"/>
    <w:rsid w:val="00373151"/>
    <w:rsid w:val="003C0B56"/>
    <w:rsid w:val="003E7BEC"/>
    <w:rsid w:val="003F3BE9"/>
    <w:rsid w:val="00456E89"/>
    <w:rsid w:val="00470068"/>
    <w:rsid w:val="004A4029"/>
    <w:rsid w:val="004A740D"/>
    <w:rsid w:val="004B4BD3"/>
    <w:rsid w:val="00535713"/>
    <w:rsid w:val="005D58FB"/>
    <w:rsid w:val="005E4757"/>
    <w:rsid w:val="00676B20"/>
    <w:rsid w:val="00702667"/>
    <w:rsid w:val="00797EB7"/>
    <w:rsid w:val="007F42BA"/>
    <w:rsid w:val="00820472"/>
    <w:rsid w:val="00874DB9"/>
    <w:rsid w:val="008973B6"/>
    <w:rsid w:val="009F0F97"/>
    <w:rsid w:val="00A165E2"/>
    <w:rsid w:val="00AC00C7"/>
    <w:rsid w:val="00B61910"/>
    <w:rsid w:val="00C95C16"/>
    <w:rsid w:val="00CB53A6"/>
    <w:rsid w:val="00CC0BDE"/>
    <w:rsid w:val="00CE7DD8"/>
    <w:rsid w:val="00D03E12"/>
    <w:rsid w:val="00D35D76"/>
    <w:rsid w:val="00D66561"/>
    <w:rsid w:val="00DB21DC"/>
    <w:rsid w:val="00E15912"/>
    <w:rsid w:val="00E504EE"/>
    <w:rsid w:val="00E659AC"/>
    <w:rsid w:val="00EC45DD"/>
    <w:rsid w:val="00ED3E2C"/>
    <w:rsid w:val="00EE3F5A"/>
    <w:rsid w:val="00F170D2"/>
    <w:rsid w:val="00F63B9F"/>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DA402"/>
  <w15:chartTrackingRefBased/>
  <w15:docId w15:val="{2E7E2D4E-E888-4347-81F2-259256475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8"/>
        <w:szCs w:val="28"/>
        <w:lang w:val="ru-RU" w:eastAsia="en-US" w:bidi="ar-SA"/>
      </w:rPr>
    </w:rPrDefault>
    <w:pPrDefault>
      <w:pPr>
        <w:spacing w:line="360"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3F5A"/>
    <w:pPr>
      <w:ind w:left="720"/>
      <w:contextualSpacing/>
    </w:pPr>
  </w:style>
  <w:style w:type="table" w:styleId="a4">
    <w:name w:val="Table Grid"/>
    <w:basedOn w:val="a1"/>
    <w:uiPriority w:val="39"/>
    <w:rsid w:val="00EE3F5A"/>
    <w:pPr>
      <w:spacing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w:basedOn w:val="a"/>
    <w:link w:val="a6"/>
    <w:rsid w:val="00166098"/>
    <w:pPr>
      <w:spacing w:after="120" w:line="240" w:lineRule="auto"/>
      <w:jc w:val="left"/>
    </w:pPr>
    <w:rPr>
      <w:rFonts w:asciiTheme="minorHAnsi" w:hAnsiTheme="minorHAnsi" w:cstheme="minorBidi"/>
      <w:sz w:val="24"/>
      <w:szCs w:val="24"/>
      <w:lang w:val="en-US"/>
    </w:rPr>
  </w:style>
  <w:style w:type="character" w:customStyle="1" w:styleId="a6">
    <w:name w:val="Основной текст Знак"/>
    <w:basedOn w:val="a0"/>
    <w:link w:val="a5"/>
    <w:rsid w:val="00166098"/>
    <w:rPr>
      <w:rFonts w:asciiTheme="minorHAnsi" w:hAnsiTheme="minorHAnsi" w:cstheme="minorBidi"/>
      <w:sz w:val="24"/>
      <w:szCs w:val="24"/>
      <w:lang w:val="en-US"/>
    </w:rPr>
  </w:style>
  <w:style w:type="paragraph" w:styleId="a7">
    <w:name w:val="Normal (Web)"/>
    <w:basedOn w:val="a"/>
    <w:uiPriority w:val="99"/>
    <w:unhideWhenUsed/>
    <w:rsid w:val="004A4029"/>
    <w:pPr>
      <w:spacing w:before="100" w:beforeAutospacing="1" w:after="100" w:afterAutospacing="1" w:line="240" w:lineRule="auto"/>
      <w:jc w:val="left"/>
    </w:pPr>
    <w:rPr>
      <w:rFonts w:eastAsiaTheme="minorEastAsia"/>
      <w:sz w:val="24"/>
      <w:szCs w:val="24"/>
      <w:lang w:eastAsia="ru-RU"/>
    </w:rPr>
  </w:style>
  <w:style w:type="character" w:customStyle="1" w:styleId="c4">
    <w:name w:val="c4"/>
    <w:basedOn w:val="a0"/>
    <w:rsid w:val="00820472"/>
  </w:style>
  <w:style w:type="character" w:customStyle="1" w:styleId="c1">
    <w:name w:val="c1"/>
    <w:basedOn w:val="a0"/>
    <w:rsid w:val="00820472"/>
  </w:style>
  <w:style w:type="paragraph" w:customStyle="1" w:styleId="c13">
    <w:name w:val="c13"/>
    <w:basedOn w:val="a"/>
    <w:rsid w:val="00820472"/>
    <w:pPr>
      <w:spacing w:before="100" w:beforeAutospacing="1" w:after="100" w:afterAutospacing="1" w:line="240" w:lineRule="auto"/>
      <w:jc w:val="left"/>
    </w:pPr>
    <w:rPr>
      <w:rFonts w:eastAsia="Times New Roman"/>
      <w:sz w:val="24"/>
      <w:szCs w:val="24"/>
      <w:lang w:eastAsia="ru-RU"/>
    </w:rPr>
  </w:style>
  <w:style w:type="paragraph" w:customStyle="1" w:styleId="c2">
    <w:name w:val="c2"/>
    <w:basedOn w:val="a"/>
    <w:rsid w:val="00820472"/>
    <w:pPr>
      <w:spacing w:before="100" w:beforeAutospacing="1" w:after="100" w:afterAutospacing="1" w:line="240" w:lineRule="auto"/>
      <w:jc w:val="left"/>
    </w:pPr>
    <w:rPr>
      <w:rFonts w:eastAsia="Times New Roman"/>
      <w:sz w:val="24"/>
      <w:szCs w:val="24"/>
      <w:lang w:eastAsia="ru-RU"/>
    </w:rPr>
  </w:style>
  <w:style w:type="character" w:styleId="a8">
    <w:name w:val="Emphasis"/>
    <w:basedOn w:val="a0"/>
    <w:uiPriority w:val="20"/>
    <w:qFormat/>
    <w:rsid w:val="00820472"/>
    <w:rPr>
      <w:i/>
      <w:iCs/>
    </w:rPr>
  </w:style>
  <w:style w:type="character" w:styleId="a9">
    <w:name w:val="Strong"/>
    <w:basedOn w:val="a0"/>
    <w:uiPriority w:val="22"/>
    <w:qFormat/>
    <w:rsid w:val="00F170D2"/>
    <w:rPr>
      <w:b/>
      <w:bCs/>
    </w:rPr>
  </w:style>
  <w:style w:type="paragraph" w:customStyle="1" w:styleId="c10">
    <w:name w:val="c10"/>
    <w:basedOn w:val="a"/>
    <w:rsid w:val="00F170D2"/>
    <w:pPr>
      <w:spacing w:before="100" w:beforeAutospacing="1" w:after="100" w:afterAutospacing="1" w:line="240" w:lineRule="auto"/>
      <w:jc w:val="left"/>
    </w:pPr>
    <w:rPr>
      <w:rFonts w:eastAsia="Times New Roman"/>
      <w:sz w:val="24"/>
      <w:szCs w:val="24"/>
      <w:lang w:eastAsia="ru-RU"/>
    </w:rPr>
  </w:style>
  <w:style w:type="paragraph" w:styleId="aa">
    <w:name w:val="Balloon Text"/>
    <w:basedOn w:val="a"/>
    <w:link w:val="ab"/>
    <w:uiPriority w:val="99"/>
    <w:semiHidden/>
    <w:unhideWhenUsed/>
    <w:rsid w:val="002A5F0B"/>
    <w:pPr>
      <w:spacing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2A5F0B"/>
    <w:rPr>
      <w:rFonts w:ascii="Segoe UI" w:hAnsi="Segoe UI" w:cs="Segoe UI"/>
      <w:sz w:val="18"/>
      <w:szCs w:val="18"/>
    </w:rPr>
  </w:style>
  <w:style w:type="paragraph" w:styleId="ac">
    <w:name w:val="header"/>
    <w:basedOn w:val="a"/>
    <w:link w:val="ad"/>
    <w:uiPriority w:val="99"/>
    <w:unhideWhenUsed/>
    <w:rsid w:val="00373151"/>
    <w:pPr>
      <w:tabs>
        <w:tab w:val="center" w:pos="4677"/>
        <w:tab w:val="right" w:pos="9355"/>
      </w:tabs>
      <w:spacing w:line="240" w:lineRule="auto"/>
    </w:pPr>
  </w:style>
  <w:style w:type="character" w:customStyle="1" w:styleId="ad">
    <w:name w:val="Верхний колонтитул Знак"/>
    <w:basedOn w:val="a0"/>
    <w:link w:val="ac"/>
    <w:uiPriority w:val="99"/>
    <w:rsid w:val="00373151"/>
  </w:style>
  <w:style w:type="paragraph" w:styleId="ae">
    <w:name w:val="footer"/>
    <w:basedOn w:val="a"/>
    <w:link w:val="af"/>
    <w:uiPriority w:val="99"/>
    <w:unhideWhenUsed/>
    <w:rsid w:val="00373151"/>
    <w:pPr>
      <w:tabs>
        <w:tab w:val="center" w:pos="4677"/>
        <w:tab w:val="right" w:pos="9355"/>
      </w:tabs>
      <w:spacing w:line="240" w:lineRule="auto"/>
    </w:pPr>
  </w:style>
  <w:style w:type="character" w:customStyle="1" w:styleId="af">
    <w:name w:val="Нижний колонтитул Знак"/>
    <w:basedOn w:val="a0"/>
    <w:link w:val="ae"/>
    <w:uiPriority w:val="99"/>
    <w:rsid w:val="003731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8465404">
      <w:bodyDiv w:val="1"/>
      <w:marLeft w:val="0"/>
      <w:marRight w:val="0"/>
      <w:marTop w:val="0"/>
      <w:marBottom w:val="0"/>
      <w:divBdr>
        <w:top w:val="none" w:sz="0" w:space="0" w:color="auto"/>
        <w:left w:val="none" w:sz="0" w:space="0" w:color="auto"/>
        <w:bottom w:val="none" w:sz="0" w:space="0" w:color="auto"/>
        <w:right w:val="none" w:sz="0" w:space="0" w:color="auto"/>
      </w:divBdr>
    </w:div>
    <w:div w:id="1191913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11</Pages>
  <Words>2897</Words>
  <Characters>16513</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 Лядов</dc:creator>
  <cp:keywords/>
  <dc:description/>
  <cp:lastModifiedBy>Николай Лысенко</cp:lastModifiedBy>
  <cp:revision>21</cp:revision>
  <cp:lastPrinted>2019-10-28T17:23:00Z</cp:lastPrinted>
  <dcterms:created xsi:type="dcterms:W3CDTF">2019-10-18T13:48:00Z</dcterms:created>
  <dcterms:modified xsi:type="dcterms:W3CDTF">2019-11-01T07:57:00Z</dcterms:modified>
</cp:coreProperties>
</file>